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BE101" w14:textId="406BAE2B"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r>
      <w:r w:rsidR="008B0FCE" w:rsidRPr="008B0FCE">
        <w:rPr>
          <w:rFonts w:ascii="Arial" w:eastAsia="Times New Roman" w:hAnsi="Arial" w:cs="Arial"/>
          <w:b/>
          <w:sz w:val="22"/>
          <w:szCs w:val="22"/>
        </w:rPr>
        <w:t>S3-242958</w:t>
      </w:r>
    </w:p>
    <w:p w14:paraId="1ED3C67F" w14:textId="77777777" w:rsidR="00EE33A2" w:rsidRPr="00872560" w:rsidRDefault="00067A9C" w:rsidP="00067A9C">
      <w:pPr>
        <w:pStyle w:val="Header"/>
        <w:rPr>
          <w:b w:val="0"/>
          <w:bCs/>
          <w:noProof/>
          <w:sz w:val="24"/>
        </w:rPr>
      </w:pPr>
      <w:r w:rsidRPr="004E65B2">
        <w:rPr>
          <w:rFonts w:eastAsia="Times New Roman" w:cs="Arial"/>
          <w:sz w:val="22"/>
          <w:szCs w:val="22"/>
        </w:rPr>
        <w:t>Maastricht, Netherlands  19 - 23 August 2024</w:t>
      </w:r>
    </w:p>
    <w:p w14:paraId="3D72B587" w14:textId="77777777" w:rsidR="0010401F" w:rsidRDefault="0010401F">
      <w:pPr>
        <w:keepNext/>
        <w:pBdr>
          <w:bottom w:val="single" w:sz="4" w:space="1" w:color="auto"/>
        </w:pBdr>
        <w:tabs>
          <w:tab w:val="right" w:pos="9639"/>
        </w:tabs>
        <w:outlineLvl w:val="0"/>
        <w:rPr>
          <w:rFonts w:ascii="Arial" w:hAnsi="Arial" w:cs="Arial"/>
          <w:b/>
          <w:sz w:val="24"/>
        </w:rPr>
      </w:pPr>
    </w:p>
    <w:p w14:paraId="74AAC924" w14:textId="0514DB5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22933">
        <w:rPr>
          <w:rFonts w:ascii="Arial" w:hAnsi="Arial"/>
          <w:b/>
          <w:lang w:val="en-US"/>
        </w:rPr>
        <w:t>Intel</w:t>
      </w:r>
    </w:p>
    <w:p w14:paraId="56F366C2" w14:textId="584FEAE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22933">
        <w:rPr>
          <w:rFonts w:ascii="Arial" w:hAnsi="Arial" w:cs="Arial"/>
          <w:b/>
        </w:rPr>
        <w:t>Cleanup TR 33.754</w:t>
      </w:r>
      <w:r w:rsidR="00E37A8C">
        <w:rPr>
          <w:rFonts w:ascii="Arial" w:hAnsi="Arial" w:cs="Arial"/>
          <w:b/>
        </w:rPr>
        <w:t>: Key issues</w:t>
      </w:r>
    </w:p>
    <w:p w14:paraId="52BA03E8" w14:textId="7B5D8B8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534B68B" w14:textId="43DEF63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446C3">
        <w:rPr>
          <w:rFonts w:ascii="Arial" w:hAnsi="Arial"/>
          <w:b/>
        </w:rPr>
        <w:t>5.15</w:t>
      </w:r>
    </w:p>
    <w:p w14:paraId="124BD57B" w14:textId="77777777" w:rsidR="00C022E3" w:rsidRDefault="00C022E3">
      <w:pPr>
        <w:pStyle w:val="Heading1"/>
      </w:pPr>
      <w:r>
        <w:t>1</w:t>
      </w:r>
      <w:r>
        <w:tab/>
        <w:t>Decision/action requested</w:t>
      </w:r>
    </w:p>
    <w:p w14:paraId="02498124" w14:textId="1A03D674" w:rsidR="00C022E3" w:rsidRDefault="00E10AF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 of the cleanups to TR 33.754 is requested</w:t>
      </w:r>
      <w:r w:rsidR="00C022E3">
        <w:rPr>
          <w:b/>
          <w:i/>
        </w:rPr>
        <w:t>.</w:t>
      </w:r>
    </w:p>
    <w:p w14:paraId="58EBF10F" w14:textId="77777777" w:rsidR="00C022E3" w:rsidRDefault="00C022E3">
      <w:pPr>
        <w:pStyle w:val="Heading1"/>
      </w:pPr>
      <w:r>
        <w:t>2</w:t>
      </w:r>
      <w:r>
        <w:tab/>
        <w:t>References</w:t>
      </w:r>
    </w:p>
    <w:p w14:paraId="6D6A40C9" w14:textId="77777777" w:rsidR="00C022E3" w:rsidRDefault="00C022E3">
      <w:pPr>
        <w:pStyle w:val="Heading1"/>
      </w:pPr>
      <w:r>
        <w:t>3</w:t>
      </w:r>
      <w:r>
        <w:tab/>
        <w:t>Rationale</w:t>
      </w:r>
    </w:p>
    <w:p w14:paraId="75EF8E87" w14:textId="290EE9DD" w:rsidR="00C022E3" w:rsidRPr="00B7640E" w:rsidRDefault="00B7640E">
      <w:pPr>
        <w:rPr>
          <w:iCs/>
        </w:rPr>
      </w:pPr>
      <w:r>
        <w:rPr>
          <w:iCs/>
        </w:rPr>
        <w:t xml:space="preserve">Cleanup of TR 33.754 </w:t>
      </w:r>
      <w:r w:rsidR="00960DB0">
        <w:rPr>
          <w:iCs/>
        </w:rPr>
        <w:t>follows SA2's interim conclusion, which is</w:t>
      </w:r>
      <w:r w:rsidR="00CD090E" w:rsidRPr="00CD090E">
        <w:rPr>
          <w:iCs/>
        </w:rPr>
        <w:t xml:space="preserve"> communicated via S2-2407145. SA2 concluded that there is no consensus to proceed with normative work for Key Issue #2.2 in Release 19, which directly impacts the FS_MASS_SEC study by leaving it without specific security requirements to address</w:t>
      </w:r>
      <w:r w:rsidR="00B910C2">
        <w:rPr>
          <w:iCs/>
        </w:rPr>
        <w:t>.</w:t>
      </w:r>
    </w:p>
    <w:p w14:paraId="023BB54D" w14:textId="77777777" w:rsidR="00C022E3" w:rsidRDefault="00C022E3">
      <w:pPr>
        <w:pStyle w:val="Heading1"/>
      </w:pPr>
      <w:r>
        <w:t>4</w:t>
      </w:r>
      <w:r>
        <w:tab/>
        <w:t>Detailed proposal</w:t>
      </w:r>
    </w:p>
    <w:p w14:paraId="40BAE6F6" w14:textId="77777777" w:rsidR="00BC5E27" w:rsidRPr="00B66BD9" w:rsidRDefault="00BC5E27" w:rsidP="00BC5E27">
      <w:pPr>
        <w:rPr>
          <w:iCs/>
        </w:rPr>
      </w:pPr>
      <w:r w:rsidRPr="00B66BD9">
        <w:rPr>
          <w:iCs/>
        </w:rPr>
        <w:t xml:space="preserve">SA3 is requested to approve the following </w:t>
      </w:r>
      <w:proofErr w:type="spellStart"/>
      <w:r w:rsidRPr="00B66BD9">
        <w:rPr>
          <w:iCs/>
        </w:rPr>
        <w:t>pCR</w:t>
      </w:r>
      <w:proofErr w:type="spellEnd"/>
      <w:r w:rsidRPr="00B66BD9">
        <w:rPr>
          <w:iCs/>
        </w:rPr>
        <w:t>.</w:t>
      </w:r>
    </w:p>
    <w:p w14:paraId="57F3D839" w14:textId="77777777" w:rsidR="00BC5E27" w:rsidRPr="00BC5E27" w:rsidRDefault="00BC5E27" w:rsidP="00BC5E27"/>
    <w:p w14:paraId="47A6FFF2" w14:textId="274FDD3E" w:rsidR="00C022E3" w:rsidRDefault="00A57514">
      <w:pPr>
        <w:rPr>
          <w:i/>
          <w:color w:val="0070C0"/>
          <w:sz w:val="36"/>
          <w:szCs w:val="36"/>
        </w:rPr>
      </w:pPr>
      <w:r w:rsidRPr="00A57514">
        <w:rPr>
          <w:i/>
          <w:color w:val="0070C0"/>
          <w:sz w:val="36"/>
          <w:szCs w:val="36"/>
        </w:rPr>
        <w:t>*************** Start of Changes **********************</w:t>
      </w:r>
    </w:p>
    <w:p w14:paraId="775BA9BE" w14:textId="77777777" w:rsidR="007578A7" w:rsidRPr="007578A7" w:rsidRDefault="007578A7" w:rsidP="007578A7">
      <w:pPr>
        <w:keepNext/>
        <w:keepLines/>
        <w:pBdr>
          <w:top w:val="single" w:sz="12" w:space="3" w:color="auto"/>
        </w:pBdr>
        <w:spacing w:before="240"/>
        <w:ind w:left="1134" w:hanging="1134"/>
        <w:outlineLvl w:val="0"/>
        <w:rPr>
          <w:rFonts w:ascii="Arial" w:hAnsi="Arial"/>
          <w:sz w:val="36"/>
        </w:rPr>
      </w:pPr>
      <w:bookmarkStart w:id="0" w:name="_Toc159226033"/>
      <w:bookmarkStart w:id="1" w:name="_Toc167963801"/>
      <w:r w:rsidRPr="007578A7">
        <w:rPr>
          <w:rFonts w:ascii="Arial" w:hAnsi="Arial"/>
          <w:sz w:val="36"/>
        </w:rPr>
        <w:t>5</w:t>
      </w:r>
      <w:r w:rsidRPr="007578A7">
        <w:rPr>
          <w:rFonts w:ascii="Arial" w:hAnsi="Arial"/>
          <w:sz w:val="36"/>
        </w:rPr>
        <w:tab/>
        <w:t>Key issues</w:t>
      </w:r>
      <w:bookmarkEnd w:id="0"/>
      <w:bookmarkEnd w:id="1"/>
    </w:p>
    <w:p w14:paraId="128BDF81" w14:textId="1F0FE4CC" w:rsidR="007578A7" w:rsidRPr="007578A7" w:rsidRDefault="007578A7" w:rsidP="007578A7">
      <w:pPr>
        <w:keepLines/>
        <w:ind w:left="1135" w:hanging="851"/>
        <w:rPr>
          <w:color w:val="FF0000"/>
        </w:rPr>
      </w:pPr>
      <w:del w:id="2" w:author="Abhijeet Kolekar" w:date="2024-08-07T12:08:00Z" w16du:dateUtc="2024-08-07T19:08:00Z">
        <w:r w:rsidRPr="007578A7" w:rsidDel="007578A7">
          <w:rPr>
            <w:rFonts w:eastAsia="Times New Roman"/>
            <w:color w:val="FF0000"/>
          </w:rPr>
          <w:delText>Editor’s Note: This clause contains all the key issues identified during the study.</w:delText>
        </w:r>
      </w:del>
    </w:p>
    <w:p w14:paraId="1B0A068C" w14:textId="77777777" w:rsidR="007578A7" w:rsidRPr="007578A7" w:rsidRDefault="007578A7" w:rsidP="007578A7">
      <w:pPr>
        <w:keepNext/>
        <w:keepLines/>
        <w:spacing w:before="180"/>
        <w:ind w:left="1134" w:hanging="1134"/>
        <w:outlineLvl w:val="1"/>
        <w:rPr>
          <w:rFonts w:ascii="Arial" w:hAnsi="Arial"/>
          <w:sz w:val="32"/>
        </w:rPr>
      </w:pPr>
      <w:bookmarkStart w:id="3" w:name="_Toc160205805"/>
      <w:bookmarkStart w:id="4" w:name="_Toc167963802"/>
      <w:bookmarkStart w:id="5" w:name="_Toc106618431"/>
      <w:bookmarkStart w:id="6" w:name="_Toc56501565"/>
      <w:bookmarkStart w:id="7" w:name="_Toc49376112"/>
      <w:bookmarkStart w:id="8" w:name="_Toc513475447"/>
      <w:bookmarkStart w:id="9" w:name="_Toc95076612"/>
      <w:bookmarkStart w:id="10" w:name="_Toc48930863"/>
      <w:bookmarkStart w:id="11" w:name="_Toc159226034"/>
      <w:r w:rsidRPr="007578A7">
        <w:rPr>
          <w:rFonts w:ascii="Arial" w:hAnsi="Arial"/>
          <w:sz w:val="32"/>
        </w:rPr>
        <w:t>5.1</w:t>
      </w:r>
      <w:r w:rsidRPr="007578A7">
        <w:rPr>
          <w:rFonts w:ascii="Arial" w:hAnsi="Arial"/>
          <w:sz w:val="32"/>
        </w:rPr>
        <w:tab/>
        <w:t xml:space="preserve">Key Issue #1: </w:t>
      </w:r>
      <w:bookmarkEnd w:id="3"/>
      <w:r w:rsidRPr="007578A7">
        <w:rPr>
          <w:rFonts w:ascii="Arial" w:hAnsi="Arial"/>
          <w:sz w:val="32"/>
        </w:rPr>
        <w:t>Authentication of UE in ATSSS over Non-Integrated Non-3GPP Access</w:t>
      </w:r>
      <w:bookmarkEnd w:id="4"/>
      <w:r w:rsidRPr="007578A7">
        <w:rPr>
          <w:rFonts w:ascii="Arial" w:hAnsi="Arial"/>
          <w:sz w:val="32"/>
        </w:rPr>
        <w:t xml:space="preserve"> </w:t>
      </w:r>
    </w:p>
    <w:p w14:paraId="6AA9E28D" w14:textId="77777777" w:rsidR="007578A7" w:rsidRPr="007578A7" w:rsidRDefault="007578A7" w:rsidP="007578A7">
      <w:pPr>
        <w:keepNext/>
        <w:keepLines/>
        <w:spacing w:before="120"/>
        <w:ind w:left="1134" w:hanging="1134"/>
        <w:outlineLvl w:val="2"/>
        <w:rPr>
          <w:rFonts w:ascii="Arial" w:hAnsi="Arial"/>
          <w:sz w:val="28"/>
        </w:rPr>
      </w:pPr>
      <w:bookmarkStart w:id="12" w:name="_Toc160205806"/>
      <w:bookmarkStart w:id="13" w:name="_Toc167963803"/>
      <w:r w:rsidRPr="007578A7">
        <w:rPr>
          <w:rFonts w:ascii="Arial" w:hAnsi="Arial"/>
          <w:sz w:val="28"/>
        </w:rPr>
        <w:t>5.1.1</w:t>
      </w:r>
      <w:r w:rsidRPr="007578A7">
        <w:rPr>
          <w:rFonts w:ascii="Arial" w:hAnsi="Arial"/>
          <w:sz w:val="28"/>
        </w:rPr>
        <w:tab/>
      </w:r>
      <w:bookmarkEnd w:id="12"/>
      <w:r w:rsidRPr="007578A7">
        <w:rPr>
          <w:rFonts w:ascii="Arial" w:hAnsi="Arial"/>
          <w:sz w:val="28"/>
        </w:rPr>
        <w:t>Key issue details</w:t>
      </w:r>
      <w:bookmarkEnd w:id="13"/>
    </w:p>
    <w:p w14:paraId="1265362F" w14:textId="77777777" w:rsidR="007578A7" w:rsidRPr="007578A7" w:rsidRDefault="007578A7" w:rsidP="007578A7">
      <w:pPr>
        <w:jc w:val="both"/>
      </w:pPr>
      <w:r w:rsidRPr="007578A7">
        <w:t>As specified in TS 33.501 [3], authentication of UE for non-3GPP access is done by the successfully running the primary authentication. However, TR 23.700-54 [2] introduces the concept of Non-Integrated Non-3GPP Access (NIN3A), a type of non-3GPP access network that provides direct IP connectivity between the UE and the UPF without any intermediate NF such as Non-3GPP Interworking Function (N3IWF) and Trusted Non-3GPP Gateway Function (TNFG). Here, UE does not register to the 5GC over this Non-Integrated Non-3GPP Access. However, the UE is still able to access 5G resources, i.e. UPF, SMF. NIN3A leverages direct connections between UE and UPF to streamline connectivity.</w:t>
      </w:r>
    </w:p>
    <w:p w14:paraId="4FDC5F52" w14:textId="77777777" w:rsidR="007578A7" w:rsidRPr="007578A7" w:rsidRDefault="007578A7" w:rsidP="007578A7">
      <w:pPr>
        <w:jc w:val="both"/>
      </w:pPr>
      <w:r w:rsidRPr="007578A7">
        <w:t>This Key Issue focuses on the security challenges associated with direct connectivity, particularly in the absence of N3IWF/TNGF. The primary concerns include:</w:t>
      </w:r>
    </w:p>
    <w:p w14:paraId="5441BA1C" w14:textId="77777777" w:rsidR="007578A7" w:rsidRPr="007578A7" w:rsidRDefault="007578A7" w:rsidP="007578A7">
      <w:pPr>
        <w:ind w:left="283" w:hanging="283"/>
        <w:contextualSpacing/>
        <w:rPr>
          <w:rFonts w:eastAsia="Times New Roman"/>
        </w:rPr>
      </w:pPr>
      <w:r w:rsidRPr="007578A7">
        <w:rPr>
          <w:rFonts w:eastAsia="Times New Roman"/>
        </w:rPr>
        <w:t>- Authentication: Ensuring the UE's identity is securely verified and authenticated before establishing a direct connection to the UPF.</w:t>
      </w:r>
    </w:p>
    <w:p w14:paraId="788D9E88" w14:textId="277F5ADE" w:rsidR="007578A7" w:rsidRPr="007578A7" w:rsidRDefault="007578A7" w:rsidP="007578A7">
      <w:pPr>
        <w:ind w:left="283" w:hanging="283"/>
        <w:contextualSpacing/>
        <w:rPr>
          <w:rFonts w:eastAsia="Times New Roman"/>
        </w:rPr>
      </w:pPr>
      <w:r w:rsidRPr="007578A7">
        <w:rPr>
          <w:rFonts w:eastAsia="Times New Roman"/>
        </w:rPr>
        <w:t xml:space="preserve">- Privacy and Identity Protection: Protecting the UE's </w:t>
      </w:r>
      <w:del w:id="14" w:author="Abhijeet Kolekar" w:date="2024-08-07T12:09:00Z" w16du:dateUtc="2024-08-07T19:09:00Z">
        <w:r w:rsidRPr="007578A7" w:rsidDel="00E10AFF">
          <w:rPr>
            <w:rFonts w:eastAsia="Times New Roman"/>
          </w:rPr>
          <w:delText xml:space="preserve">identitifier </w:delText>
        </w:r>
      </w:del>
      <w:ins w:id="15" w:author="Abhijeet Kolekar" w:date="2024-08-07T12:09:00Z" w16du:dateUtc="2024-08-07T19:09:00Z">
        <w:r w:rsidR="00E10AFF">
          <w:rPr>
            <w:rFonts w:eastAsia="Times New Roman"/>
          </w:rPr>
          <w:t>identifier</w:t>
        </w:r>
        <w:r w:rsidR="00E10AFF" w:rsidRPr="007578A7">
          <w:rPr>
            <w:rFonts w:eastAsia="Times New Roman"/>
          </w:rPr>
          <w:t xml:space="preserve"> </w:t>
        </w:r>
      </w:ins>
      <w:r w:rsidRPr="007578A7">
        <w:rPr>
          <w:rFonts w:eastAsia="Times New Roman"/>
        </w:rPr>
        <w:t xml:space="preserve">during the connectivity process. </w:t>
      </w:r>
    </w:p>
    <w:p w14:paraId="6C07C9DB" w14:textId="77777777" w:rsidR="007578A7" w:rsidRPr="007578A7" w:rsidRDefault="007578A7" w:rsidP="007578A7">
      <w:pPr>
        <w:keepLines/>
        <w:ind w:left="1135" w:hanging="851"/>
        <w:rPr>
          <w:rFonts w:eastAsia="Times New Roman"/>
          <w:color w:val="FF0000"/>
        </w:rPr>
      </w:pPr>
    </w:p>
    <w:p w14:paraId="01D7B98B" w14:textId="77777777" w:rsidR="007578A7" w:rsidRPr="007578A7" w:rsidRDefault="007578A7" w:rsidP="007578A7">
      <w:pPr>
        <w:keepNext/>
        <w:keepLines/>
        <w:spacing w:before="120"/>
        <w:ind w:left="1134" w:hanging="1134"/>
        <w:outlineLvl w:val="2"/>
        <w:rPr>
          <w:rFonts w:ascii="Arial" w:hAnsi="Arial"/>
          <w:sz w:val="28"/>
        </w:rPr>
      </w:pPr>
      <w:bookmarkStart w:id="16" w:name="_Toc160205807"/>
      <w:bookmarkStart w:id="17" w:name="_Toc167963804"/>
      <w:r w:rsidRPr="007578A7">
        <w:rPr>
          <w:rFonts w:ascii="Arial" w:hAnsi="Arial"/>
          <w:sz w:val="28"/>
        </w:rPr>
        <w:lastRenderedPageBreak/>
        <w:t>5.1.2</w:t>
      </w:r>
      <w:r w:rsidRPr="007578A7">
        <w:rPr>
          <w:rFonts w:ascii="Arial" w:hAnsi="Arial"/>
          <w:sz w:val="28"/>
        </w:rPr>
        <w:tab/>
        <w:t>S</w:t>
      </w:r>
      <w:bookmarkEnd w:id="16"/>
      <w:r w:rsidRPr="007578A7">
        <w:rPr>
          <w:rFonts w:ascii="Arial" w:hAnsi="Arial"/>
          <w:sz w:val="28"/>
        </w:rPr>
        <w:t>ecurity threats</w:t>
      </w:r>
      <w:bookmarkEnd w:id="17"/>
    </w:p>
    <w:p w14:paraId="4BF5BB06" w14:textId="77777777" w:rsidR="007578A7" w:rsidRPr="007578A7" w:rsidRDefault="007578A7" w:rsidP="007578A7">
      <w:r w:rsidRPr="007578A7">
        <w:t>Non-Integrated Non-3GPP Access (NIN3A) exposes a new IP communication endpoint in the 5G Core (UPF) to be reachable directly by the UE. The absence of authentication between the UE and UPF introduces significant security risks and threats, potentially compromising the UPF network element and the entire 5G Core. Here are some of those threats:</w:t>
      </w:r>
    </w:p>
    <w:p w14:paraId="2D14B17F" w14:textId="77777777" w:rsidR="007578A7" w:rsidRPr="007578A7" w:rsidRDefault="007578A7" w:rsidP="007578A7">
      <w:pPr>
        <w:ind w:left="283" w:hanging="283"/>
        <w:contextualSpacing/>
        <w:rPr>
          <w:rFonts w:eastAsia="Times New Roman"/>
        </w:rPr>
      </w:pPr>
      <w:r w:rsidRPr="007578A7">
        <w:rPr>
          <w:rFonts w:eastAsia="Times New Roman"/>
        </w:rPr>
        <w:t xml:space="preserve">- Unauthorized Access: The lack of authentication would allow unauthorized UEs to gain access and connect directly to the UPF, compromising the network resources and potentially launching further attacks. </w:t>
      </w:r>
    </w:p>
    <w:p w14:paraId="0DEA173A" w14:textId="77777777" w:rsidR="007578A7" w:rsidRPr="007578A7" w:rsidRDefault="007578A7" w:rsidP="007578A7">
      <w:pPr>
        <w:ind w:left="283" w:hanging="283"/>
        <w:contextualSpacing/>
        <w:rPr>
          <w:rFonts w:eastAsia="Times New Roman"/>
        </w:rPr>
      </w:pPr>
      <w:r w:rsidRPr="007578A7">
        <w:rPr>
          <w:rFonts w:eastAsia="Times New Roman"/>
        </w:rPr>
        <w:t xml:space="preserve">- Impersonation: Attackers can spoof the identity of legitimate UEs or masquerade as trusted entities to gain access to the network. </w:t>
      </w:r>
    </w:p>
    <w:p w14:paraId="6889C77C" w14:textId="77777777" w:rsidR="007578A7" w:rsidRPr="007578A7" w:rsidRDefault="007578A7" w:rsidP="007578A7">
      <w:pPr>
        <w:ind w:left="283" w:hanging="283"/>
        <w:contextualSpacing/>
        <w:rPr>
          <w:rFonts w:eastAsia="Times New Roman"/>
        </w:rPr>
      </w:pPr>
      <w:r w:rsidRPr="007578A7">
        <w:rPr>
          <w:rFonts w:eastAsia="Times New Roman"/>
        </w:rPr>
        <w:t xml:space="preserve">- Denial of Service (DoS) Attacks: Attackers can exploit the lack of authentication to launch DoS attacks against the UPF, overwhelming network resources and disrupting legitimate services. </w:t>
      </w:r>
    </w:p>
    <w:p w14:paraId="08B6E1D4" w14:textId="77777777" w:rsidR="007578A7" w:rsidRPr="007578A7" w:rsidRDefault="007578A7" w:rsidP="007578A7">
      <w:pPr>
        <w:keepNext/>
        <w:keepLines/>
        <w:spacing w:before="120"/>
        <w:ind w:left="1134" w:hanging="1134"/>
        <w:outlineLvl w:val="2"/>
        <w:rPr>
          <w:rFonts w:ascii="Arial" w:hAnsi="Arial"/>
          <w:sz w:val="28"/>
          <w:highlight w:val="yellow"/>
        </w:rPr>
      </w:pPr>
      <w:bookmarkStart w:id="18" w:name="_Toc160205808"/>
      <w:bookmarkStart w:id="19" w:name="_Toc167963805"/>
      <w:r w:rsidRPr="007578A7">
        <w:rPr>
          <w:rFonts w:ascii="Arial" w:hAnsi="Arial"/>
          <w:sz w:val="28"/>
        </w:rPr>
        <w:t>5.1.3</w:t>
      </w:r>
      <w:r w:rsidRPr="007578A7">
        <w:rPr>
          <w:rFonts w:ascii="Arial" w:hAnsi="Arial"/>
          <w:sz w:val="28"/>
        </w:rPr>
        <w:tab/>
      </w:r>
      <w:bookmarkEnd w:id="18"/>
      <w:r w:rsidRPr="007578A7">
        <w:rPr>
          <w:rFonts w:ascii="Arial" w:hAnsi="Arial"/>
          <w:sz w:val="28"/>
        </w:rPr>
        <w:t>Potential security requirements</w:t>
      </w:r>
      <w:bookmarkEnd w:id="19"/>
    </w:p>
    <w:p w14:paraId="6B022634" w14:textId="77777777" w:rsidR="007578A7" w:rsidRPr="007578A7" w:rsidRDefault="007578A7" w:rsidP="007578A7">
      <w:r w:rsidRPr="007578A7">
        <w:rPr>
          <w:rFonts w:eastAsia="Times New Roman"/>
          <w:lang w:eastAsia="en-GB"/>
        </w:rPr>
        <w:t>The 5G System should support the means to authenticate a UE accessing the network via Non-Integrated Non-3GPP Access (NIN3A)</w:t>
      </w:r>
      <w:r w:rsidRPr="007578A7">
        <w:rPr>
          <w:rFonts w:eastAsia="Times New Roman"/>
        </w:rPr>
        <w:t>.</w:t>
      </w:r>
    </w:p>
    <w:p w14:paraId="4C808ED4" w14:textId="77777777" w:rsidR="007578A7" w:rsidRPr="007578A7" w:rsidRDefault="007578A7" w:rsidP="007578A7">
      <w:pPr>
        <w:keepNext/>
        <w:keepLines/>
        <w:spacing w:before="180"/>
        <w:ind w:left="1134" w:hanging="1134"/>
        <w:outlineLvl w:val="1"/>
        <w:rPr>
          <w:rFonts w:ascii="Arial" w:hAnsi="Arial"/>
          <w:sz w:val="32"/>
        </w:rPr>
      </w:pPr>
      <w:r w:rsidRPr="007578A7">
        <w:t>The authentication mechanism should not compromise the privacy of the UE.</w:t>
      </w:r>
    </w:p>
    <w:p w14:paraId="7AF43141" w14:textId="77777777" w:rsidR="007578A7" w:rsidRPr="007578A7" w:rsidRDefault="007578A7" w:rsidP="007578A7">
      <w:pPr>
        <w:keepNext/>
        <w:keepLines/>
        <w:spacing w:before="180"/>
        <w:ind w:left="1134" w:hanging="1134"/>
        <w:outlineLvl w:val="1"/>
        <w:rPr>
          <w:rFonts w:ascii="Arial" w:hAnsi="Arial"/>
          <w:sz w:val="32"/>
        </w:rPr>
      </w:pPr>
      <w:bookmarkStart w:id="20" w:name="_Toc167963806"/>
      <w:r w:rsidRPr="007578A7">
        <w:rPr>
          <w:rFonts w:ascii="Arial" w:hAnsi="Arial"/>
          <w:sz w:val="32"/>
        </w:rPr>
        <w:t>5.2</w:t>
      </w:r>
      <w:r w:rsidRPr="007578A7">
        <w:rPr>
          <w:rFonts w:ascii="Arial" w:hAnsi="Arial"/>
          <w:sz w:val="32"/>
        </w:rPr>
        <w:tab/>
        <w:t>Key Issue #2: Confidentiality and integrity protection of the communication between UE and 5GCore in Non-Integrated Non-3GPP Access.</w:t>
      </w:r>
      <w:bookmarkEnd w:id="20"/>
    </w:p>
    <w:p w14:paraId="05128D71" w14:textId="77777777" w:rsidR="007578A7" w:rsidRPr="007578A7" w:rsidRDefault="007578A7" w:rsidP="007578A7">
      <w:pPr>
        <w:keepNext/>
        <w:keepLines/>
        <w:spacing w:before="120"/>
        <w:ind w:left="1134" w:hanging="1134"/>
        <w:outlineLvl w:val="2"/>
        <w:rPr>
          <w:rFonts w:ascii="Arial" w:hAnsi="Arial"/>
          <w:sz w:val="28"/>
        </w:rPr>
      </w:pPr>
      <w:bookmarkStart w:id="21" w:name="_Toc167963807"/>
      <w:r w:rsidRPr="007578A7">
        <w:rPr>
          <w:rFonts w:ascii="Arial" w:hAnsi="Arial"/>
          <w:sz w:val="28"/>
        </w:rPr>
        <w:t>5.2.1</w:t>
      </w:r>
      <w:r w:rsidRPr="007578A7">
        <w:rPr>
          <w:rFonts w:ascii="Arial" w:hAnsi="Arial"/>
          <w:sz w:val="28"/>
        </w:rPr>
        <w:tab/>
        <w:t>Key issue details</w:t>
      </w:r>
      <w:bookmarkEnd w:id="21"/>
    </w:p>
    <w:p w14:paraId="33C8E139" w14:textId="77777777" w:rsidR="007578A7" w:rsidRPr="007578A7" w:rsidRDefault="007578A7" w:rsidP="007578A7">
      <w:pPr>
        <w:jc w:val="both"/>
      </w:pPr>
      <w:r w:rsidRPr="007578A7">
        <w:rPr>
          <w:rFonts w:eastAsia="Times New Roman"/>
        </w:rPr>
        <w:t xml:space="preserve">TR 23.700-54 [2] introduces the concept of non-Integrated non-3GPP Access (NIN3A), a type of non-3GPP access network that provides direct IP connectivity between the UE and the UPF without any intermediate NF such as Non-3GPP Interworking Function (N3IWF) and Trusted Non-3GPP Gateway Function (TNFG). This access type should not compromise the security of the 5G network. </w:t>
      </w:r>
    </w:p>
    <w:p w14:paraId="3C7511E3" w14:textId="77777777" w:rsidR="007578A7" w:rsidRPr="007578A7" w:rsidRDefault="007578A7" w:rsidP="007578A7">
      <w:pPr>
        <w:jc w:val="both"/>
        <w:rPr>
          <w:rFonts w:eastAsia="Times New Roman"/>
        </w:rPr>
      </w:pPr>
      <w:r w:rsidRPr="007578A7">
        <w:rPr>
          <w:rFonts w:eastAsia="Times New Roman"/>
        </w:rPr>
        <w:t>This key issue focuses on safeguarding the confidentiality and integrity of data exchanged between the UE and the 5G Core Network under NIN3A connectivity, within the ATSSS framework. It emphasizes the need for comprehensive security measures that encompass both the associated proxy functionalities, such as MPQUIC and MPTCP, as specified for ATSSS in TS 23.501 (clause 5.32) [4], and beyond.</w:t>
      </w:r>
    </w:p>
    <w:p w14:paraId="723C048F" w14:textId="77777777" w:rsidR="007578A7" w:rsidRPr="007578A7" w:rsidRDefault="007578A7" w:rsidP="007578A7">
      <w:pPr>
        <w:keepNext/>
        <w:keepLines/>
        <w:spacing w:before="120"/>
        <w:ind w:left="1134" w:hanging="1134"/>
        <w:outlineLvl w:val="2"/>
        <w:rPr>
          <w:rFonts w:ascii="Arial" w:hAnsi="Arial"/>
          <w:sz w:val="28"/>
        </w:rPr>
      </w:pPr>
      <w:bookmarkStart w:id="22" w:name="_Toc167963808"/>
      <w:r w:rsidRPr="007578A7">
        <w:rPr>
          <w:rFonts w:ascii="Arial" w:hAnsi="Arial"/>
          <w:sz w:val="28"/>
        </w:rPr>
        <w:t>5.2.2</w:t>
      </w:r>
      <w:r w:rsidRPr="007578A7">
        <w:rPr>
          <w:rFonts w:ascii="Arial" w:hAnsi="Arial"/>
          <w:sz w:val="28"/>
        </w:rPr>
        <w:tab/>
        <w:t>Security threats</w:t>
      </w:r>
      <w:bookmarkEnd w:id="22"/>
    </w:p>
    <w:p w14:paraId="0387CCA7" w14:textId="77777777" w:rsidR="007578A7" w:rsidRPr="007578A7" w:rsidRDefault="007578A7" w:rsidP="007578A7">
      <w:r w:rsidRPr="007578A7">
        <w:rPr>
          <w:rFonts w:eastAsia="Times New Roman"/>
        </w:rPr>
        <w:t>If the communication between UE and 5G Core Network via NIN3A is not confidentiality and integrity protected, an attacker could intercept and manipulate the traffic between both endpoints, leading to data theft, tampering or service disruption. These vulnerabilities could undermine the trust and reliability of the 5G network, especially in scenarios that leverage NIN3A for enhanced connectivity.</w:t>
      </w:r>
    </w:p>
    <w:p w14:paraId="0BC2C8F6" w14:textId="77777777" w:rsidR="007578A7" w:rsidRPr="007578A7" w:rsidRDefault="007578A7" w:rsidP="007578A7">
      <w:pPr>
        <w:keepNext/>
        <w:keepLines/>
        <w:spacing w:before="120"/>
        <w:ind w:left="1134" w:hanging="1134"/>
        <w:outlineLvl w:val="2"/>
        <w:rPr>
          <w:rFonts w:ascii="Arial" w:hAnsi="Arial"/>
          <w:sz w:val="28"/>
          <w:highlight w:val="yellow"/>
        </w:rPr>
      </w:pPr>
      <w:bookmarkStart w:id="23" w:name="_Toc167963809"/>
      <w:r w:rsidRPr="007578A7">
        <w:rPr>
          <w:rFonts w:ascii="Arial" w:hAnsi="Arial"/>
          <w:sz w:val="28"/>
        </w:rPr>
        <w:t>5.2.3</w:t>
      </w:r>
      <w:r w:rsidRPr="007578A7">
        <w:rPr>
          <w:rFonts w:ascii="Arial" w:hAnsi="Arial"/>
          <w:sz w:val="28"/>
        </w:rPr>
        <w:tab/>
        <w:t>Potential security requirements</w:t>
      </w:r>
      <w:bookmarkEnd w:id="23"/>
    </w:p>
    <w:p w14:paraId="4AA431E0" w14:textId="77777777" w:rsidR="007578A7" w:rsidRPr="007578A7" w:rsidRDefault="007578A7" w:rsidP="007578A7">
      <w:r w:rsidRPr="007578A7">
        <w:rPr>
          <w:rFonts w:eastAsia="Times New Roman"/>
          <w:lang w:eastAsia="en-GB"/>
        </w:rPr>
        <w:t xml:space="preserve">The new simplified ATSSS architecture over non-3GPP access should provide the mechanisms to protect the traffic  between the UE accessing the network via </w:t>
      </w:r>
      <w:r w:rsidRPr="007578A7">
        <w:rPr>
          <w:rFonts w:eastAsia="Times New Roman"/>
        </w:rPr>
        <w:t xml:space="preserve">Non-Integrated Non-3GPP Access (NIN3A) and the 5G Core Network. </w:t>
      </w:r>
    </w:p>
    <w:p w14:paraId="181A342C" w14:textId="77777777" w:rsidR="007578A7" w:rsidRPr="007578A7" w:rsidRDefault="007578A7" w:rsidP="007578A7">
      <w:pPr>
        <w:keepLines/>
        <w:ind w:left="1135" w:hanging="851"/>
        <w:rPr>
          <w:rFonts w:ascii="Arial" w:hAnsi="Arial"/>
          <w:color w:val="FF0000"/>
          <w:sz w:val="32"/>
        </w:rPr>
      </w:pPr>
    </w:p>
    <w:p w14:paraId="40502EA3" w14:textId="2D4AAC69" w:rsidR="007578A7" w:rsidRPr="007578A7" w:rsidDel="007578A7" w:rsidRDefault="007578A7" w:rsidP="007578A7">
      <w:pPr>
        <w:keepNext/>
        <w:keepLines/>
        <w:spacing w:before="180"/>
        <w:ind w:left="1134" w:hanging="1134"/>
        <w:outlineLvl w:val="1"/>
        <w:rPr>
          <w:del w:id="24" w:author="Abhijeet Kolekar" w:date="2024-08-07T12:09:00Z" w16du:dateUtc="2024-08-07T19:09:00Z"/>
          <w:rFonts w:ascii="Arial" w:hAnsi="Arial"/>
          <w:sz w:val="32"/>
        </w:rPr>
      </w:pPr>
      <w:bookmarkStart w:id="25" w:name="_Toc167963810"/>
      <w:del w:id="26" w:author="Abhijeet Kolekar" w:date="2024-08-07T12:09:00Z" w16du:dateUtc="2024-08-07T19:09:00Z">
        <w:r w:rsidRPr="007578A7" w:rsidDel="007578A7">
          <w:rPr>
            <w:rFonts w:ascii="Arial" w:hAnsi="Arial"/>
            <w:sz w:val="32"/>
          </w:rPr>
          <w:delText>5.X</w:delText>
        </w:r>
        <w:r w:rsidRPr="007578A7" w:rsidDel="007578A7">
          <w:rPr>
            <w:rFonts w:ascii="Arial" w:hAnsi="Arial"/>
            <w:sz w:val="32"/>
          </w:rPr>
          <w:tab/>
          <w:delText>Key Issue #X: &lt;Key Issue Name&gt;</w:delText>
        </w:r>
        <w:bookmarkEnd w:id="5"/>
        <w:bookmarkEnd w:id="6"/>
        <w:bookmarkEnd w:id="7"/>
        <w:bookmarkEnd w:id="8"/>
        <w:bookmarkEnd w:id="9"/>
        <w:bookmarkEnd w:id="10"/>
        <w:bookmarkEnd w:id="11"/>
        <w:bookmarkEnd w:id="25"/>
      </w:del>
    </w:p>
    <w:p w14:paraId="5F19F4F6" w14:textId="3747229C" w:rsidR="007578A7" w:rsidRPr="007578A7" w:rsidDel="007578A7" w:rsidRDefault="007578A7" w:rsidP="007578A7">
      <w:pPr>
        <w:keepNext/>
        <w:keepLines/>
        <w:spacing w:before="120"/>
        <w:ind w:left="1134" w:hanging="1134"/>
        <w:outlineLvl w:val="2"/>
        <w:rPr>
          <w:del w:id="27" w:author="Abhijeet Kolekar" w:date="2024-08-07T12:09:00Z" w16du:dateUtc="2024-08-07T19:09:00Z"/>
          <w:rFonts w:ascii="Arial" w:hAnsi="Arial"/>
          <w:sz w:val="28"/>
        </w:rPr>
      </w:pPr>
      <w:bookmarkStart w:id="28" w:name="_Toc56501566"/>
      <w:bookmarkStart w:id="29" w:name="_Toc49376113"/>
      <w:bookmarkStart w:id="30" w:name="_Toc513475448"/>
      <w:bookmarkStart w:id="31" w:name="_Toc106618432"/>
      <w:bookmarkStart w:id="32" w:name="_Toc48930864"/>
      <w:bookmarkStart w:id="33" w:name="_Toc95076613"/>
      <w:bookmarkStart w:id="34" w:name="_Toc159226035"/>
      <w:bookmarkStart w:id="35" w:name="_Toc167963811"/>
      <w:del w:id="36" w:author="Abhijeet Kolekar" w:date="2024-08-07T12:09:00Z" w16du:dateUtc="2024-08-07T19:09:00Z">
        <w:r w:rsidRPr="007578A7" w:rsidDel="007578A7">
          <w:rPr>
            <w:rFonts w:ascii="Arial" w:hAnsi="Arial"/>
            <w:sz w:val="28"/>
          </w:rPr>
          <w:delText>5.X.1</w:delText>
        </w:r>
        <w:r w:rsidRPr="007578A7" w:rsidDel="007578A7">
          <w:rPr>
            <w:rFonts w:ascii="Arial" w:hAnsi="Arial"/>
            <w:sz w:val="28"/>
          </w:rPr>
          <w:tab/>
          <w:delText>Key issue details</w:delText>
        </w:r>
        <w:bookmarkEnd w:id="28"/>
        <w:bookmarkEnd w:id="29"/>
        <w:bookmarkEnd w:id="30"/>
        <w:bookmarkEnd w:id="31"/>
        <w:bookmarkEnd w:id="32"/>
        <w:bookmarkEnd w:id="33"/>
        <w:bookmarkEnd w:id="34"/>
        <w:bookmarkEnd w:id="35"/>
      </w:del>
    </w:p>
    <w:p w14:paraId="01D761BB" w14:textId="1CE284EB" w:rsidR="007578A7" w:rsidRPr="007578A7" w:rsidDel="007578A7" w:rsidRDefault="007578A7" w:rsidP="007578A7">
      <w:pPr>
        <w:keepNext/>
        <w:keepLines/>
        <w:spacing w:before="180"/>
        <w:ind w:left="1134" w:hanging="1134"/>
        <w:outlineLvl w:val="1"/>
        <w:rPr>
          <w:del w:id="37" w:author="Abhijeet Kolekar" w:date="2024-08-07T12:09:00Z" w16du:dateUtc="2024-08-07T19:09:00Z"/>
          <w:rFonts w:ascii="Arial" w:hAnsi="Arial"/>
          <w:sz w:val="32"/>
        </w:rPr>
      </w:pPr>
      <w:bookmarkStart w:id="38" w:name="_Toc48930865"/>
      <w:bookmarkStart w:id="39" w:name="_Toc95076614"/>
      <w:bookmarkStart w:id="40" w:name="_Toc106618433"/>
      <w:bookmarkStart w:id="41" w:name="_Toc56501567"/>
      <w:bookmarkStart w:id="42" w:name="_Toc49376114"/>
      <w:bookmarkStart w:id="43" w:name="_Toc513475449"/>
      <w:bookmarkStart w:id="44" w:name="_Toc159226036"/>
      <w:bookmarkStart w:id="45" w:name="_Toc167963812"/>
      <w:del w:id="46" w:author="Abhijeet Kolekar" w:date="2024-08-07T12:09:00Z" w16du:dateUtc="2024-08-07T19:09:00Z">
        <w:r w:rsidRPr="007578A7" w:rsidDel="007578A7">
          <w:rPr>
            <w:rFonts w:ascii="Arial" w:hAnsi="Arial"/>
            <w:sz w:val="32"/>
          </w:rPr>
          <w:delText>5.X.2</w:delText>
        </w:r>
        <w:r w:rsidRPr="007578A7" w:rsidDel="007578A7">
          <w:rPr>
            <w:rFonts w:ascii="Arial" w:hAnsi="Arial"/>
            <w:sz w:val="32"/>
          </w:rPr>
          <w:tab/>
          <w:delText>Security threats</w:delText>
        </w:r>
        <w:bookmarkEnd w:id="38"/>
        <w:bookmarkEnd w:id="39"/>
        <w:bookmarkEnd w:id="40"/>
        <w:bookmarkEnd w:id="41"/>
        <w:bookmarkEnd w:id="42"/>
        <w:bookmarkEnd w:id="43"/>
        <w:bookmarkEnd w:id="44"/>
        <w:bookmarkEnd w:id="45"/>
      </w:del>
    </w:p>
    <w:p w14:paraId="58C07949" w14:textId="7D17E294" w:rsidR="0018523C" w:rsidDel="00960DB0" w:rsidRDefault="007578A7" w:rsidP="007578A7">
      <w:pPr>
        <w:rPr>
          <w:del w:id="47" w:author="Abhijeet Kolekar" w:date="2024-08-07T12:09:00Z" w16du:dateUtc="2024-08-07T19:09:00Z"/>
        </w:rPr>
      </w:pPr>
      <w:bookmarkStart w:id="48" w:name="_Toc56501568"/>
      <w:bookmarkStart w:id="49" w:name="_Toc95076615"/>
      <w:bookmarkStart w:id="50" w:name="_Toc513475450"/>
      <w:bookmarkStart w:id="51" w:name="_Toc49376115"/>
      <w:bookmarkStart w:id="52" w:name="_Toc106618434"/>
      <w:bookmarkStart w:id="53" w:name="_Toc48930866"/>
      <w:bookmarkStart w:id="54" w:name="_Toc159226037"/>
      <w:bookmarkStart w:id="55" w:name="_Toc167963813"/>
      <w:del w:id="56" w:author="Abhijeet Kolekar" w:date="2024-08-07T12:09:00Z" w16du:dateUtc="2024-08-07T19:09:00Z">
        <w:r w:rsidRPr="007578A7" w:rsidDel="007578A7">
          <w:delText>5.X.3</w:delText>
        </w:r>
        <w:r w:rsidRPr="007578A7" w:rsidDel="007578A7">
          <w:tab/>
          <w:delText>Potential security requirements</w:delText>
        </w:r>
        <w:bookmarkEnd w:id="48"/>
        <w:bookmarkEnd w:id="49"/>
        <w:bookmarkEnd w:id="50"/>
        <w:bookmarkEnd w:id="51"/>
        <w:bookmarkEnd w:id="52"/>
        <w:bookmarkEnd w:id="53"/>
        <w:bookmarkEnd w:id="54"/>
        <w:bookmarkEnd w:id="55"/>
      </w:del>
    </w:p>
    <w:p w14:paraId="4F22E5FF" w14:textId="6945AF38" w:rsidR="00960DB0" w:rsidRDefault="00960DB0" w:rsidP="007578A7">
      <w:pPr>
        <w:rPr>
          <w:i/>
          <w:color w:val="0070C0"/>
          <w:sz w:val="36"/>
          <w:szCs w:val="36"/>
        </w:rPr>
      </w:pPr>
      <w:r w:rsidRPr="00A57514">
        <w:rPr>
          <w:i/>
          <w:color w:val="0070C0"/>
          <w:sz w:val="36"/>
          <w:szCs w:val="36"/>
        </w:rPr>
        <w:t xml:space="preserve">*************** </w:t>
      </w:r>
      <w:r>
        <w:rPr>
          <w:i/>
          <w:color w:val="0070C0"/>
          <w:sz w:val="36"/>
          <w:szCs w:val="36"/>
        </w:rPr>
        <w:t>Next</w:t>
      </w:r>
      <w:r w:rsidRPr="00A57514">
        <w:rPr>
          <w:i/>
          <w:color w:val="0070C0"/>
          <w:sz w:val="36"/>
          <w:szCs w:val="36"/>
        </w:rPr>
        <w:t xml:space="preserve"> Changes **********************</w:t>
      </w:r>
    </w:p>
    <w:p w14:paraId="11B6D765" w14:textId="77777777" w:rsidR="00D759EA" w:rsidRPr="00D759EA" w:rsidRDefault="00D759EA" w:rsidP="00D759EA">
      <w:pPr>
        <w:keepNext/>
        <w:keepLines/>
        <w:pBdr>
          <w:top w:val="single" w:sz="12" w:space="3" w:color="auto"/>
        </w:pBdr>
        <w:spacing w:before="240"/>
        <w:ind w:left="1134" w:hanging="1134"/>
        <w:outlineLvl w:val="0"/>
        <w:rPr>
          <w:rFonts w:ascii="Arial" w:hAnsi="Arial"/>
          <w:sz w:val="36"/>
        </w:rPr>
      </w:pPr>
      <w:bookmarkStart w:id="57" w:name="_Toc95076616"/>
      <w:bookmarkStart w:id="58" w:name="_Toc106618435"/>
      <w:bookmarkStart w:id="59" w:name="_Toc159226038"/>
      <w:bookmarkStart w:id="60" w:name="_Toc167963814"/>
      <w:r w:rsidRPr="00D759EA">
        <w:rPr>
          <w:rFonts w:ascii="Arial" w:hAnsi="Arial"/>
          <w:sz w:val="36"/>
        </w:rPr>
        <w:lastRenderedPageBreak/>
        <w:t>6</w:t>
      </w:r>
      <w:r w:rsidRPr="00D759EA">
        <w:rPr>
          <w:rFonts w:ascii="Arial" w:hAnsi="Arial"/>
          <w:sz w:val="36"/>
        </w:rPr>
        <w:tab/>
        <w:t>Solutions</w:t>
      </w:r>
      <w:bookmarkEnd w:id="57"/>
      <w:bookmarkEnd w:id="58"/>
      <w:bookmarkEnd w:id="59"/>
      <w:bookmarkEnd w:id="60"/>
    </w:p>
    <w:p w14:paraId="2E71FD4F" w14:textId="77777777" w:rsidR="00D759EA" w:rsidRPr="00D759EA" w:rsidRDefault="00D759EA" w:rsidP="00D759EA">
      <w:pPr>
        <w:keepNext/>
        <w:keepLines/>
        <w:spacing w:before="180"/>
        <w:ind w:left="1134" w:hanging="1134"/>
        <w:outlineLvl w:val="1"/>
        <w:rPr>
          <w:rFonts w:ascii="Arial" w:hAnsi="Arial"/>
          <w:sz w:val="32"/>
        </w:rPr>
      </w:pPr>
      <w:bookmarkStart w:id="61" w:name="_Toc151726808"/>
      <w:bookmarkStart w:id="62" w:name="_Toc167963815"/>
      <w:r w:rsidRPr="00D759EA">
        <w:rPr>
          <w:rFonts w:ascii="Arial" w:hAnsi="Arial"/>
          <w:sz w:val="32"/>
        </w:rPr>
        <w:t>6.</w:t>
      </w:r>
      <w:r w:rsidRPr="00D759EA">
        <w:rPr>
          <w:rFonts w:ascii="Arial" w:hAnsi="Arial"/>
          <w:sz w:val="32"/>
          <w:lang w:eastAsia="zh-CN"/>
        </w:rPr>
        <w:t>0</w:t>
      </w:r>
      <w:r w:rsidRPr="00D759EA">
        <w:rPr>
          <w:rFonts w:ascii="Arial" w:hAnsi="Arial"/>
          <w:sz w:val="32"/>
        </w:rPr>
        <w:tab/>
        <w:t>Mapping of solutions to key issues</w:t>
      </w:r>
      <w:bookmarkEnd w:id="61"/>
      <w:bookmarkEnd w:id="62"/>
    </w:p>
    <w:p w14:paraId="660F7B57" w14:textId="77777777" w:rsidR="00D759EA" w:rsidRPr="00D759EA" w:rsidRDefault="00D759EA" w:rsidP="00D759EA">
      <w:pPr>
        <w:keepNext/>
        <w:keepLines/>
        <w:spacing w:before="120"/>
        <w:ind w:left="1134" w:hanging="1134"/>
        <w:outlineLvl w:val="2"/>
        <w:rPr>
          <w:rFonts w:ascii="Arial" w:hAnsi="Arial"/>
          <w:sz w:val="28"/>
        </w:rPr>
      </w:pPr>
      <w:r w:rsidRPr="00D759EA">
        <w:rPr>
          <w:rFonts w:ascii="Arial" w:eastAsia="DengXian" w:hAnsi="Arial"/>
          <w:color w:val="FF0000"/>
          <w:sz w:val="28"/>
        </w:rPr>
        <w:tab/>
      </w:r>
    </w:p>
    <w:tbl>
      <w:tblPr>
        <w:tblW w:w="5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3"/>
        <w:gridCol w:w="717"/>
        <w:gridCol w:w="649"/>
      </w:tblGrid>
      <w:tr w:rsidR="00D759EA" w:rsidRPr="00D759EA" w14:paraId="30E9E466" w14:textId="77777777" w:rsidTr="00051F50">
        <w:trPr>
          <w:jc w:val="center"/>
        </w:trPr>
        <w:tc>
          <w:tcPr>
            <w:tcW w:w="4083" w:type="dxa"/>
            <w:tcBorders>
              <w:top w:val="single" w:sz="4" w:space="0" w:color="auto"/>
              <w:left w:val="single" w:sz="4" w:space="0" w:color="auto"/>
              <w:bottom w:val="single" w:sz="4" w:space="0" w:color="auto"/>
              <w:right w:val="single" w:sz="4" w:space="0" w:color="auto"/>
            </w:tcBorders>
            <w:hideMark/>
          </w:tcPr>
          <w:p w14:paraId="7AFBA8EB" w14:textId="77777777" w:rsidR="00D759EA" w:rsidRPr="00D759EA" w:rsidRDefault="00D759EA" w:rsidP="00D759EA">
            <w:pPr>
              <w:keepNext/>
              <w:keepLines/>
              <w:spacing w:after="0"/>
              <w:jc w:val="center"/>
              <w:rPr>
                <w:rFonts w:ascii="Arial" w:hAnsi="Arial"/>
                <w:b/>
                <w:sz w:val="18"/>
                <w:lang w:eastAsia="en-GB"/>
              </w:rPr>
            </w:pPr>
            <w:r w:rsidRPr="00D759EA">
              <w:rPr>
                <w:rFonts w:ascii="Arial" w:hAnsi="Arial"/>
                <w:b/>
                <w:sz w:val="18"/>
                <w:lang w:eastAsia="en-GB"/>
              </w:rPr>
              <w:t>Solutions</w:t>
            </w:r>
          </w:p>
        </w:tc>
        <w:tc>
          <w:tcPr>
            <w:tcW w:w="717" w:type="dxa"/>
            <w:tcBorders>
              <w:top w:val="single" w:sz="4" w:space="0" w:color="auto"/>
              <w:left w:val="single" w:sz="4" w:space="0" w:color="auto"/>
              <w:bottom w:val="single" w:sz="4" w:space="0" w:color="auto"/>
              <w:right w:val="single" w:sz="4" w:space="0" w:color="auto"/>
            </w:tcBorders>
            <w:hideMark/>
          </w:tcPr>
          <w:p w14:paraId="238C4A4A" w14:textId="77777777" w:rsidR="00D759EA" w:rsidRPr="00D759EA" w:rsidRDefault="00D759EA" w:rsidP="00D759EA">
            <w:pPr>
              <w:keepNext/>
              <w:keepLines/>
              <w:spacing w:after="0"/>
              <w:jc w:val="center"/>
              <w:rPr>
                <w:rFonts w:ascii="Arial" w:hAnsi="Arial"/>
                <w:b/>
                <w:bCs/>
                <w:sz w:val="18"/>
                <w:lang w:eastAsia="en-GB"/>
              </w:rPr>
            </w:pPr>
            <w:r w:rsidRPr="00D759EA">
              <w:rPr>
                <w:rFonts w:ascii="Arial" w:hAnsi="Arial"/>
                <w:b/>
                <w:bCs/>
                <w:sz w:val="18"/>
                <w:lang w:eastAsia="en-GB"/>
              </w:rPr>
              <w:t>KI#1</w:t>
            </w:r>
          </w:p>
        </w:tc>
        <w:tc>
          <w:tcPr>
            <w:tcW w:w="649" w:type="dxa"/>
            <w:tcBorders>
              <w:top w:val="single" w:sz="4" w:space="0" w:color="auto"/>
              <w:left w:val="single" w:sz="4" w:space="0" w:color="auto"/>
              <w:bottom w:val="single" w:sz="4" w:space="0" w:color="auto"/>
              <w:right w:val="single" w:sz="4" w:space="0" w:color="auto"/>
            </w:tcBorders>
          </w:tcPr>
          <w:p w14:paraId="580AC9BB" w14:textId="77777777" w:rsidR="00D759EA" w:rsidRPr="00D759EA" w:rsidRDefault="00D759EA" w:rsidP="00D759EA">
            <w:pPr>
              <w:keepNext/>
              <w:keepLines/>
              <w:spacing w:after="0"/>
              <w:jc w:val="center"/>
              <w:rPr>
                <w:rFonts w:ascii="Arial" w:hAnsi="Arial"/>
                <w:b/>
                <w:bCs/>
                <w:sz w:val="18"/>
                <w:lang w:eastAsia="en-GB"/>
              </w:rPr>
            </w:pPr>
            <w:r w:rsidRPr="00D759EA">
              <w:rPr>
                <w:rFonts w:ascii="Arial" w:hAnsi="Arial"/>
                <w:b/>
                <w:bCs/>
                <w:sz w:val="18"/>
                <w:lang w:eastAsia="en-GB"/>
              </w:rPr>
              <w:t>KI#2</w:t>
            </w:r>
          </w:p>
        </w:tc>
      </w:tr>
      <w:tr w:rsidR="00D759EA" w:rsidRPr="00D759EA" w14:paraId="14EF8981" w14:textId="77777777" w:rsidTr="00051F50">
        <w:trPr>
          <w:jc w:val="center"/>
        </w:trPr>
        <w:tc>
          <w:tcPr>
            <w:tcW w:w="4083" w:type="dxa"/>
            <w:tcBorders>
              <w:top w:val="single" w:sz="4" w:space="0" w:color="auto"/>
              <w:left w:val="single" w:sz="4" w:space="0" w:color="auto"/>
              <w:bottom w:val="single" w:sz="4" w:space="0" w:color="auto"/>
              <w:right w:val="single" w:sz="4" w:space="0" w:color="auto"/>
            </w:tcBorders>
          </w:tcPr>
          <w:p w14:paraId="17EBF240" w14:textId="77777777" w:rsidR="00D759EA" w:rsidRPr="00D759EA" w:rsidRDefault="00D759EA" w:rsidP="00D759EA">
            <w:pPr>
              <w:keepNext/>
              <w:keepLines/>
              <w:spacing w:after="0"/>
              <w:rPr>
                <w:rFonts w:ascii="Arial" w:hAnsi="Arial"/>
                <w:b/>
                <w:sz w:val="18"/>
                <w:lang w:eastAsia="en-GB"/>
              </w:rPr>
            </w:pPr>
            <w:r w:rsidRPr="00D759EA">
              <w:rPr>
                <w:rFonts w:ascii="Arial" w:hAnsi="Arial"/>
                <w:b/>
                <w:sz w:val="18"/>
                <w:lang w:eastAsia="en-GB"/>
              </w:rPr>
              <w:t>#1</w:t>
            </w:r>
          </w:p>
        </w:tc>
        <w:tc>
          <w:tcPr>
            <w:tcW w:w="717" w:type="dxa"/>
            <w:tcBorders>
              <w:top w:val="single" w:sz="4" w:space="0" w:color="auto"/>
              <w:left w:val="single" w:sz="4" w:space="0" w:color="auto"/>
              <w:bottom w:val="single" w:sz="4" w:space="0" w:color="auto"/>
              <w:right w:val="single" w:sz="4" w:space="0" w:color="auto"/>
            </w:tcBorders>
          </w:tcPr>
          <w:p w14:paraId="51B948E1"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4C2DD274" w14:textId="77777777" w:rsidR="00D759EA" w:rsidRPr="00D759EA" w:rsidRDefault="00D759EA" w:rsidP="00D759EA">
            <w:pPr>
              <w:keepNext/>
              <w:keepLines/>
              <w:spacing w:after="0"/>
              <w:jc w:val="center"/>
              <w:rPr>
                <w:rFonts w:ascii="Arial" w:hAnsi="Arial"/>
                <w:sz w:val="18"/>
                <w:lang w:eastAsia="en-GB"/>
              </w:rPr>
            </w:pPr>
          </w:p>
        </w:tc>
      </w:tr>
      <w:tr w:rsidR="00D759EA" w:rsidRPr="00D759EA" w14:paraId="133037F6" w14:textId="77777777" w:rsidTr="00051F50">
        <w:trPr>
          <w:jc w:val="center"/>
        </w:trPr>
        <w:tc>
          <w:tcPr>
            <w:tcW w:w="4083" w:type="dxa"/>
            <w:tcBorders>
              <w:top w:val="single" w:sz="4" w:space="0" w:color="auto"/>
              <w:left w:val="single" w:sz="4" w:space="0" w:color="auto"/>
              <w:bottom w:val="single" w:sz="4" w:space="0" w:color="auto"/>
              <w:right w:val="single" w:sz="4" w:space="0" w:color="auto"/>
            </w:tcBorders>
          </w:tcPr>
          <w:p w14:paraId="447AD9C7" w14:textId="77777777" w:rsidR="00D759EA" w:rsidRPr="00D759EA" w:rsidRDefault="00D759EA" w:rsidP="00D759EA">
            <w:pPr>
              <w:keepNext/>
              <w:keepLines/>
              <w:spacing w:after="0"/>
              <w:rPr>
                <w:rFonts w:ascii="Arial" w:hAnsi="Arial"/>
                <w:b/>
                <w:sz w:val="18"/>
                <w:lang w:eastAsia="en-GB"/>
              </w:rPr>
            </w:pPr>
            <w:r w:rsidRPr="00D759EA">
              <w:rPr>
                <w:rFonts w:ascii="Arial" w:hAnsi="Arial"/>
                <w:b/>
                <w:sz w:val="18"/>
                <w:lang w:eastAsia="en-GB"/>
              </w:rPr>
              <w:t>#2</w:t>
            </w:r>
          </w:p>
        </w:tc>
        <w:tc>
          <w:tcPr>
            <w:tcW w:w="717" w:type="dxa"/>
            <w:tcBorders>
              <w:top w:val="single" w:sz="4" w:space="0" w:color="auto"/>
              <w:left w:val="single" w:sz="4" w:space="0" w:color="auto"/>
              <w:bottom w:val="single" w:sz="4" w:space="0" w:color="auto"/>
              <w:right w:val="single" w:sz="4" w:space="0" w:color="auto"/>
            </w:tcBorders>
          </w:tcPr>
          <w:p w14:paraId="38017ECF"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2C6AAB09" w14:textId="77777777" w:rsidR="00D759EA" w:rsidRPr="00D759EA" w:rsidRDefault="00D759EA" w:rsidP="00D759EA">
            <w:pPr>
              <w:keepNext/>
              <w:keepLines/>
              <w:spacing w:after="0"/>
              <w:jc w:val="center"/>
              <w:rPr>
                <w:rFonts w:ascii="Arial" w:hAnsi="Arial"/>
                <w:sz w:val="18"/>
                <w:lang w:eastAsia="en-GB"/>
              </w:rPr>
            </w:pPr>
          </w:p>
        </w:tc>
      </w:tr>
      <w:tr w:rsidR="00D759EA" w:rsidRPr="00D759EA" w14:paraId="240AFFC8" w14:textId="77777777" w:rsidTr="00051F50">
        <w:trPr>
          <w:jc w:val="center"/>
        </w:trPr>
        <w:tc>
          <w:tcPr>
            <w:tcW w:w="4083" w:type="dxa"/>
            <w:tcBorders>
              <w:top w:val="single" w:sz="4" w:space="0" w:color="auto"/>
              <w:left w:val="single" w:sz="4" w:space="0" w:color="auto"/>
              <w:bottom w:val="single" w:sz="4" w:space="0" w:color="auto"/>
              <w:right w:val="single" w:sz="4" w:space="0" w:color="auto"/>
            </w:tcBorders>
          </w:tcPr>
          <w:p w14:paraId="3BDF9AFB" w14:textId="77777777" w:rsidR="00D759EA" w:rsidRPr="00D759EA" w:rsidRDefault="00D759EA" w:rsidP="00D759EA">
            <w:pPr>
              <w:keepNext/>
              <w:keepLines/>
              <w:spacing w:after="0"/>
              <w:rPr>
                <w:rFonts w:ascii="Arial" w:hAnsi="Arial"/>
                <w:b/>
                <w:sz w:val="18"/>
                <w:lang w:eastAsia="en-GB"/>
              </w:rPr>
            </w:pPr>
            <w:r w:rsidRPr="00D759EA">
              <w:rPr>
                <w:rFonts w:ascii="Arial" w:hAnsi="Arial"/>
                <w:b/>
                <w:sz w:val="18"/>
                <w:lang w:eastAsia="en-GB"/>
              </w:rPr>
              <w:t>#3</w:t>
            </w:r>
          </w:p>
        </w:tc>
        <w:tc>
          <w:tcPr>
            <w:tcW w:w="717" w:type="dxa"/>
            <w:tcBorders>
              <w:top w:val="single" w:sz="4" w:space="0" w:color="auto"/>
              <w:left w:val="single" w:sz="4" w:space="0" w:color="auto"/>
              <w:bottom w:val="single" w:sz="4" w:space="0" w:color="auto"/>
              <w:right w:val="single" w:sz="4" w:space="0" w:color="auto"/>
            </w:tcBorders>
          </w:tcPr>
          <w:p w14:paraId="0C495505"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744F5F61"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r>
      <w:tr w:rsidR="00D759EA" w:rsidRPr="00D759EA" w14:paraId="04656113" w14:textId="77777777" w:rsidTr="00051F50">
        <w:trPr>
          <w:jc w:val="center"/>
        </w:trPr>
        <w:tc>
          <w:tcPr>
            <w:tcW w:w="4083" w:type="dxa"/>
            <w:tcBorders>
              <w:top w:val="single" w:sz="4" w:space="0" w:color="auto"/>
              <w:left w:val="single" w:sz="4" w:space="0" w:color="auto"/>
              <w:bottom w:val="single" w:sz="4" w:space="0" w:color="auto"/>
              <w:right w:val="single" w:sz="4" w:space="0" w:color="auto"/>
            </w:tcBorders>
          </w:tcPr>
          <w:p w14:paraId="550352BA" w14:textId="77777777" w:rsidR="00D759EA" w:rsidRPr="00D759EA" w:rsidRDefault="00D759EA" w:rsidP="00D759EA">
            <w:pPr>
              <w:keepNext/>
              <w:keepLines/>
              <w:spacing w:after="0"/>
              <w:rPr>
                <w:rFonts w:ascii="Arial" w:hAnsi="Arial"/>
                <w:b/>
                <w:sz w:val="18"/>
                <w:lang w:eastAsia="en-GB"/>
              </w:rPr>
            </w:pPr>
            <w:r w:rsidRPr="00D759EA">
              <w:rPr>
                <w:rFonts w:ascii="Arial" w:hAnsi="Arial"/>
                <w:b/>
                <w:sz w:val="18"/>
                <w:lang w:eastAsia="en-GB"/>
              </w:rPr>
              <w:t>#4</w:t>
            </w:r>
          </w:p>
        </w:tc>
        <w:tc>
          <w:tcPr>
            <w:tcW w:w="717" w:type="dxa"/>
            <w:tcBorders>
              <w:top w:val="single" w:sz="4" w:space="0" w:color="auto"/>
              <w:left w:val="single" w:sz="4" w:space="0" w:color="auto"/>
              <w:bottom w:val="single" w:sz="4" w:space="0" w:color="auto"/>
              <w:right w:val="single" w:sz="4" w:space="0" w:color="auto"/>
            </w:tcBorders>
          </w:tcPr>
          <w:p w14:paraId="7B8996D0"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686BA352"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r>
      <w:tr w:rsidR="00D759EA" w:rsidRPr="00D759EA" w14:paraId="75326D05" w14:textId="77777777" w:rsidTr="00051F50">
        <w:trPr>
          <w:jc w:val="center"/>
        </w:trPr>
        <w:tc>
          <w:tcPr>
            <w:tcW w:w="4083" w:type="dxa"/>
            <w:tcBorders>
              <w:top w:val="single" w:sz="4" w:space="0" w:color="auto"/>
              <w:left w:val="single" w:sz="4" w:space="0" w:color="auto"/>
              <w:bottom w:val="single" w:sz="4" w:space="0" w:color="auto"/>
              <w:right w:val="single" w:sz="4" w:space="0" w:color="auto"/>
            </w:tcBorders>
          </w:tcPr>
          <w:p w14:paraId="4049D90A" w14:textId="77777777" w:rsidR="00D759EA" w:rsidRPr="00D759EA" w:rsidRDefault="00D759EA" w:rsidP="00D759EA">
            <w:pPr>
              <w:keepNext/>
              <w:keepLines/>
              <w:spacing w:after="0"/>
              <w:rPr>
                <w:rFonts w:ascii="Arial" w:hAnsi="Arial"/>
                <w:b/>
                <w:sz w:val="18"/>
                <w:lang w:eastAsia="en-GB"/>
              </w:rPr>
            </w:pPr>
            <w:r w:rsidRPr="00D759EA">
              <w:rPr>
                <w:rFonts w:ascii="Arial" w:hAnsi="Arial"/>
                <w:b/>
                <w:sz w:val="18"/>
                <w:lang w:eastAsia="en-GB"/>
              </w:rPr>
              <w:t>#5</w:t>
            </w:r>
          </w:p>
        </w:tc>
        <w:tc>
          <w:tcPr>
            <w:tcW w:w="717" w:type="dxa"/>
            <w:tcBorders>
              <w:top w:val="single" w:sz="4" w:space="0" w:color="auto"/>
              <w:left w:val="single" w:sz="4" w:space="0" w:color="auto"/>
              <w:bottom w:val="single" w:sz="4" w:space="0" w:color="auto"/>
              <w:right w:val="single" w:sz="4" w:space="0" w:color="auto"/>
            </w:tcBorders>
          </w:tcPr>
          <w:p w14:paraId="6C1824E1"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754BBA2E"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r>
      <w:tr w:rsidR="00D759EA" w:rsidRPr="00D759EA" w14:paraId="6543371F" w14:textId="77777777" w:rsidTr="00051F50">
        <w:trPr>
          <w:jc w:val="center"/>
        </w:trPr>
        <w:tc>
          <w:tcPr>
            <w:tcW w:w="4083" w:type="dxa"/>
            <w:tcBorders>
              <w:top w:val="single" w:sz="4" w:space="0" w:color="auto"/>
              <w:left w:val="single" w:sz="4" w:space="0" w:color="auto"/>
              <w:bottom w:val="single" w:sz="4" w:space="0" w:color="auto"/>
              <w:right w:val="single" w:sz="4" w:space="0" w:color="auto"/>
            </w:tcBorders>
          </w:tcPr>
          <w:p w14:paraId="2A8D51D4" w14:textId="77777777" w:rsidR="00D759EA" w:rsidRPr="00D759EA" w:rsidRDefault="00D759EA" w:rsidP="00D759EA">
            <w:pPr>
              <w:keepNext/>
              <w:keepLines/>
              <w:spacing w:after="0"/>
              <w:rPr>
                <w:rFonts w:ascii="Arial" w:hAnsi="Arial"/>
                <w:b/>
                <w:sz w:val="18"/>
                <w:lang w:eastAsia="en-GB"/>
              </w:rPr>
            </w:pPr>
            <w:r w:rsidRPr="00D759EA">
              <w:rPr>
                <w:rFonts w:ascii="Arial" w:hAnsi="Arial"/>
                <w:b/>
                <w:sz w:val="18"/>
                <w:lang w:eastAsia="en-GB"/>
              </w:rPr>
              <w:t>#6</w:t>
            </w:r>
          </w:p>
        </w:tc>
        <w:tc>
          <w:tcPr>
            <w:tcW w:w="717" w:type="dxa"/>
            <w:tcBorders>
              <w:top w:val="single" w:sz="4" w:space="0" w:color="auto"/>
              <w:left w:val="single" w:sz="4" w:space="0" w:color="auto"/>
              <w:bottom w:val="single" w:sz="4" w:space="0" w:color="auto"/>
              <w:right w:val="single" w:sz="4" w:space="0" w:color="auto"/>
            </w:tcBorders>
          </w:tcPr>
          <w:p w14:paraId="0A88F2FB"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42DE4D2B" w14:textId="77777777" w:rsidR="00D759EA" w:rsidRPr="00D759EA" w:rsidRDefault="00D759EA" w:rsidP="00D759EA">
            <w:pPr>
              <w:keepNext/>
              <w:keepLines/>
              <w:spacing w:after="0"/>
              <w:jc w:val="center"/>
              <w:rPr>
                <w:rFonts w:ascii="Arial" w:hAnsi="Arial"/>
                <w:sz w:val="18"/>
                <w:lang w:eastAsia="en-GB"/>
              </w:rPr>
            </w:pPr>
          </w:p>
        </w:tc>
      </w:tr>
      <w:tr w:rsidR="00D759EA" w:rsidRPr="00D759EA" w14:paraId="1AB4ED5B" w14:textId="77777777" w:rsidTr="00051F50">
        <w:trPr>
          <w:jc w:val="center"/>
        </w:trPr>
        <w:tc>
          <w:tcPr>
            <w:tcW w:w="4083" w:type="dxa"/>
            <w:tcBorders>
              <w:top w:val="single" w:sz="4" w:space="0" w:color="auto"/>
              <w:left w:val="single" w:sz="4" w:space="0" w:color="auto"/>
              <w:bottom w:val="single" w:sz="4" w:space="0" w:color="auto"/>
              <w:right w:val="single" w:sz="4" w:space="0" w:color="auto"/>
            </w:tcBorders>
          </w:tcPr>
          <w:p w14:paraId="5EA68B8F" w14:textId="77777777" w:rsidR="00D759EA" w:rsidRPr="00D759EA" w:rsidRDefault="00D759EA" w:rsidP="00D759EA">
            <w:pPr>
              <w:keepNext/>
              <w:keepLines/>
              <w:spacing w:after="0"/>
              <w:rPr>
                <w:rFonts w:ascii="Arial" w:hAnsi="Arial"/>
                <w:b/>
                <w:sz w:val="18"/>
                <w:lang w:eastAsia="en-GB"/>
              </w:rPr>
            </w:pPr>
            <w:r w:rsidRPr="00D759EA">
              <w:rPr>
                <w:rFonts w:ascii="Arial" w:hAnsi="Arial"/>
                <w:b/>
                <w:sz w:val="18"/>
                <w:lang w:eastAsia="en-GB"/>
              </w:rPr>
              <w:t>#7</w:t>
            </w:r>
          </w:p>
        </w:tc>
        <w:tc>
          <w:tcPr>
            <w:tcW w:w="717" w:type="dxa"/>
            <w:tcBorders>
              <w:top w:val="single" w:sz="4" w:space="0" w:color="auto"/>
              <w:left w:val="single" w:sz="4" w:space="0" w:color="auto"/>
              <w:bottom w:val="single" w:sz="4" w:space="0" w:color="auto"/>
              <w:right w:val="single" w:sz="4" w:space="0" w:color="auto"/>
            </w:tcBorders>
          </w:tcPr>
          <w:p w14:paraId="3644CAFC"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082BFDD1"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r>
      <w:tr w:rsidR="00D759EA" w:rsidRPr="00D759EA" w14:paraId="058A9AA0" w14:textId="77777777" w:rsidTr="00051F50">
        <w:trPr>
          <w:jc w:val="center"/>
        </w:trPr>
        <w:tc>
          <w:tcPr>
            <w:tcW w:w="4083" w:type="dxa"/>
            <w:tcBorders>
              <w:top w:val="single" w:sz="4" w:space="0" w:color="auto"/>
              <w:left w:val="single" w:sz="4" w:space="0" w:color="auto"/>
              <w:bottom w:val="single" w:sz="4" w:space="0" w:color="auto"/>
              <w:right w:val="single" w:sz="4" w:space="0" w:color="auto"/>
            </w:tcBorders>
          </w:tcPr>
          <w:p w14:paraId="2A0278E7" w14:textId="77777777" w:rsidR="00D759EA" w:rsidRPr="00D759EA" w:rsidRDefault="00D759EA" w:rsidP="00D759EA">
            <w:pPr>
              <w:keepNext/>
              <w:keepLines/>
              <w:spacing w:after="0"/>
              <w:rPr>
                <w:rFonts w:ascii="Arial" w:hAnsi="Arial"/>
                <w:b/>
                <w:sz w:val="18"/>
                <w:lang w:eastAsia="en-GB"/>
              </w:rPr>
            </w:pPr>
            <w:r w:rsidRPr="00D759EA">
              <w:rPr>
                <w:rFonts w:ascii="Arial" w:hAnsi="Arial"/>
                <w:b/>
                <w:sz w:val="18"/>
                <w:lang w:eastAsia="en-GB"/>
              </w:rPr>
              <w:t>#8</w:t>
            </w:r>
          </w:p>
        </w:tc>
        <w:tc>
          <w:tcPr>
            <w:tcW w:w="717" w:type="dxa"/>
            <w:tcBorders>
              <w:top w:val="single" w:sz="4" w:space="0" w:color="auto"/>
              <w:left w:val="single" w:sz="4" w:space="0" w:color="auto"/>
              <w:bottom w:val="single" w:sz="4" w:space="0" w:color="auto"/>
              <w:right w:val="single" w:sz="4" w:space="0" w:color="auto"/>
            </w:tcBorders>
          </w:tcPr>
          <w:p w14:paraId="3BE4FC47" w14:textId="77777777" w:rsidR="00D759EA" w:rsidRPr="00D759EA" w:rsidRDefault="00D759EA" w:rsidP="00D759EA">
            <w:pPr>
              <w:keepNext/>
              <w:keepLines/>
              <w:spacing w:after="0"/>
              <w:jc w:val="center"/>
              <w:rPr>
                <w:rFonts w:ascii="Arial" w:hAnsi="Arial"/>
                <w:sz w:val="18"/>
                <w:lang w:eastAsia="en-GB"/>
              </w:rPr>
            </w:pPr>
          </w:p>
        </w:tc>
        <w:tc>
          <w:tcPr>
            <w:tcW w:w="649" w:type="dxa"/>
            <w:tcBorders>
              <w:top w:val="single" w:sz="4" w:space="0" w:color="auto"/>
              <w:left w:val="single" w:sz="4" w:space="0" w:color="auto"/>
              <w:bottom w:val="single" w:sz="4" w:space="0" w:color="auto"/>
              <w:right w:val="single" w:sz="4" w:space="0" w:color="auto"/>
            </w:tcBorders>
          </w:tcPr>
          <w:p w14:paraId="5AAEF8C6"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r>
    </w:tbl>
    <w:p w14:paraId="315AA5AC" w14:textId="77777777" w:rsidR="00D759EA" w:rsidRPr="00D759EA" w:rsidRDefault="00D759EA" w:rsidP="00D759EA">
      <w:pPr>
        <w:jc w:val="center"/>
        <w:rPr>
          <w:rFonts w:eastAsia="Times New Roman"/>
          <w:b/>
          <w:bCs/>
          <w:color w:val="FF0000"/>
        </w:rPr>
      </w:pPr>
      <w:r w:rsidRPr="00D759EA">
        <w:rPr>
          <w:b/>
          <w:bCs/>
        </w:rPr>
        <w:t>Table 6.</w:t>
      </w:r>
      <w:r w:rsidRPr="00D759EA">
        <w:rPr>
          <w:b/>
          <w:bCs/>
          <w:lang w:eastAsia="zh-CN"/>
        </w:rPr>
        <w:t>0</w:t>
      </w:r>
      <w:r w:rsidRPr="00D759EA">
        <w:rPr>
          <w:b/>
          <w:bCs/>
        </w:rPr>
        <w:t>-1: Mapping of solutions to key issues</w:t>
      </w:r>
    </w:p>
    <w:p w14:paraId="7D927E23" w14:textId="77777777" w:rsidR="00D759EA" w:rsidRPr="00D759EA" w:rsidRDefault="00D759EA" w:rsidP="00D759EA">
      <w:pPr>
        <w:keepNext/>
        <w:keepLines/>
        <w:spacing w:before="180"/>
        <w:ind w:left="1134" w:hanging="1134"/>
        <w:outlineLvl w:val="1"/>
        <w:rPr>
          <w:rFonts w:ascii="Arial" w:hAnsi="Arial" w:cs="Arial"/>
          <w:sz w:val="28"/>
          <w:szCs w:val="28"/>
        </w:rPr>
      </w:pPr>
      <w:bookmarkStart w:id="63" w:name="_Toc167963816"/>
      <w:bookmarkStart w:id="64" w:name="_Toc513475452"/>
      <w:bookmarkStart w:id="65" w:name="_Toc49376118"/>
      <w:bookmarkStart w:id="66" w:name="_Toc48930869"/>
      <w:bookmarkStart w:id="67" w:name="_Toc56501632"/>
      <w:bookmarkStart w:id="68" w:name="_Toc95076617"/>
      <w:bookmarkStart w:id="69" w:name="_Toc106618436"/>
      <w:bookmarkStart w:id="70" w:name="_Toc159226039"/>
      <w:r w:rsidRPr="00D759EA">
        <w:rPr>
          <w:rFonts w:ascii="Arial" w:hAnsi="Arial"/>
          <w:sz w:val="32"/>
        </w:rPr>
        <w:t>6.1</w:t>
      </w:r>
      <w:r w:rsidRPr="00D759EA">
        <w:rPr>
          <w:rFonts w:ascii="Arial" w:hAnsi="Arial"/>
          <w:sz w:val="32"/>
        </w:rPr>
        <w:tab/>
        <w:t xml:space="preserve">Solution #1: Using 3GPP security context to derive authentication </w:t>
      </w:r>
      <w:r w:rsidRPr="00D759EA">
        <w:rPr>
          <w:rFonts w:ascii="Arial" w:hAnsi="Arial"/>
          <w:sz w:val="32"/>
          <w:lang w:eastAsia="zh-CN"/>
        </w:rPr>
        <w:t>pre-shared</w:t>
      </w:r>
      <w:r w:rsidRPr="00D759EA">
        <w:rPr>
          <w:rFonts w:ascii="Arial" w:hAnsi="Arial"/>
          <w:sz w:val="32"/>
        </w:rPr>
        <w:t xml:space="preserve"> key for </w:t>
      </w:r>
      <w:r w:rsidRPr="00D759EA">
        <w:rPr>
          <w:rFonts w:ascii="Arial" w:hAnsi="Arial"/>
          <w:sz w:val="32"/>
          <w:lang w:eastAsia="zh-CN"/>
        </w:rPr>
        <w:t>NIN3A</w:t>
      </w:r>
      <w:bookmarkEnd w:id="63"/>
      <w:r w:rsidRPr="00D759EA">
        <w:rPr>
          <w:rFonts w:ascii="Arial" w:hAnsi="Arial"/>
          <w:sz w:val="32"/>
          <w:lang w:eastAsia="zh-CN"/>
        </w:rPr>
        <w:t xml:space="preserve"> </w:t>
      </w:r>
    </w:p>
    <w:p w14:paraId="77FE0FEE" w14:textId="77777777" w:rsidR="00D759EA" w:rsidRPr="00D759EA" w:rsidRDefault="00D759EA" w:rsidP="00D759EA">
      <w:pPr>
        <w:keepNext/>
        <w:keepLines/>
        <w:spacing w:before="120"/>
        <w:ind w:left="1134" w:hanging="1134"/>
        <w:outlineLvl w:val="2"/>
        <w:rPr>
          <w:rFonts w:ascii="Arial" w:hAnsi="Arial"/>
          <w:sz w:val="28"/>
        </w:rPr>
      </w:pPr>
      <w:bookmarkStart w:id="71" w:name="_Toc151726810"/>
      <w:bookmarkStart w:id="72" w:name="_Toc167963817"/>
      <w:r w:rsidRPr="00D759EA">
        <w:rPr>
          <w:rFonts w:ascii="Arial" w:hAnsi="Arial"/>
          <w:sz w:val="28"/>
        </w:rPr>
        <w:t>6.1.1</w:t>
      </w:r>
      <w:r w:rsidRPr="00D759EA">
        <w:rPr>
          <w:rFonts w:ascii="Arial" w:hAnsi="Arial"/>
          <w:sz w:val="28"/>
        </w:rPr>
        <w:tab/>
        <w:t>Introduction</w:t>
      </w:r>
      <w:bookmarkEnd w:id="71"/>
      <w:bookmarkEnd w:id="72"/>
      <w:r w:rsidRPr="00D759EA">
        <w:rPr>
          <w:rFonts w:ascii="Arial" w:hAnsi="Arial"/>
          <w:sz w:val="28"/>
        </w:rPr>
        <w:t xml:space="preserve"> </w:t>
      </w:r>
    </w:p>
    <w:p w14:paraId="68B60A2E" w14:textId="77777777" w:rsidR="00D759EA" w:rsidRPr="00D759EA" w:rsidRDefault="00D759EA" w:rsidP="00D759EA">
      <w:r w:rsidRPr="00D759EA">
        <w:t xml:space="preserve">This solution addresses key issue #1. </w:t>
      </w:r>
    </w:p>
    <w:p w14:paraId="2AB17622" w14:textId="77777777" w:rsidR="00D759EA" w:rsidRPr="00D759EA" w:rsidRDefault="00D759EA" w:rsidP="00D759EA">
      <w:pPr>
        <w:rPr>
          <w:lang w:eastAsia="zh-CN"/>
        </w:rPr>
      </w:pPr>
      <w:r w:rsidRPr="00D759EA">
        <w:rPr>
          <w:lang w:eastAsia="zh-CN"/>
        </w:rPr>
        <w:t>This solution gives the key architecture for ATSSS-Lite scenario and lists some options about how to derive and obtain the authentication key used for non-3GPP access between UE and UPF.</w:t>
      </w:r>
    </w:p>
    <w:p w14:paraId="750DADA5" w14:textId="77777777" w:rsidR="00D759EA" w:rsidRPr="00D759EA" w:rsidRDefault="00D759EA" w:rsidP="00D759EA">
      <w:pPr>
        <w:keepNext/>
        <w:keepLines/>
        <w:spacing w:before="120"/>
        <w:ind w:left="1134" w:hanging="1134"/>
        <w:outlineLvl w:val="2"/>
        <w:rPr>
          <w:rFonts w:ascii="Arial" w:hAnsi="Arial"/>
          <w:sz w:val="28"/>
        </w:rPr>
      </w:pPr>
      <w:bookmarkStart w:id="73" w:name="_Toc151726811"/>
      <w:bookmarkStart w:id="74" w:name="_Toc167963818"/>
      <w:r w:rsidRPr="00D759EA">
        <w:rPr>
          <w:rFonts w:ascii="Arial" w:hAnsi="Arial"/>
          <w:sz w:val="28"/>
        </w:rPr>
        <w:t>6.1.2</w:t>
      </w:r>
      <w:r w:rsidRPr="00D759EA">
        <w:rPr>
          <w:rFonts w:ascii="Arial" w:hAnsi="Arial"/>
          <w:sz w:val="28"/>
        </w:rPr>
        <w:tab/>
        <w:t>Solution details</w:t>
      </w:r>
      <w:bookmarkEnd w:id="73"/>
      <w:bookmarkEnd w:id="74"/>
    </w:p>
    <w:p w14:paraId="28CB9518" w14:textId="77777777" w:rsidR="00D759EA" w:rsidRPr="00D759EA" w:rsidRDefault="00D759EA" w:rsidP="00D759EA">
      <w:pPr>
        <w:rPr>
          <w:lang w:eastAsia="zh-CN"/>
        </w:rPr>
      </w:pPr>
      <w:r w:rsidRPr="00D759EA">
        <w:rPr>
          <w:lang w:eastAsia="zh-CN"/>
        </w:rPr>
        <w:t xml:space="preserve">In simplified ATSSS architecture, there is an assumption that UE will </w:t>
      </w:r>
      <w:proofErr w:type="spellStart"/>
      <w:r w:rsidRPr="00D759EA">
        <w:rPr>
          <w:lang w:eastAsia="zh-CN"/>
        </w:rPr>
        <w:t>establishe</w:t>
      </w:r>
      <w:proofErr w:type="spellEnd"/>
      <w:r w:rsidRPr="00D759EA">
        <w:rPr>
          <w:lang w:eastAsia="zh-CN"/>
        </w:rPr>
        <w:t xml:space="preserve"> connection with network and establish PDU session using 3GPP access. Considering UE and network already generated shared security context during the registration procedure via 3GPP </w:t>
      </w:r>
      <w:proofErr w:type="spellStart"/>
      <w:r w:rsidRPr="00D759EA">
        <w:rPr>
          <w:lang w:eastAsia="zh-CN"/>
        </w:rPr>
        <w:t>acess</w:t>
      </w:r>
      <w:proofErr w:type="spellEnd"/>
      <w:r w:rsidRPr="00D759EA">
        <w:rPr>
          <w:lang w:eastAsia="zh-CN"/>
        </w:rPr>
        <w:t>. A sub-level shared key can be generated, and be used as a pre-shared key for IKEv2 procedure.</w:t>
      </w:r>
    </w:p>
    <w:p w14:paraId="252380D4" w14:textId="77777777" w:rsidR="00D759EA" w:rsidRPr="00D759EA" w:rsidRDefault="00D759EA" w:rsidP="00D759EA">
      <w:pPr>
        <w:rPr>
          <w:lang w:eastAsia="zh-CN"/>
        </w:rPr>
      </w:pPr>
      <w:r w:rsidRPr="00D759EA">
        <w:rPr>
          <w:lang w:eastAsia="zh-CN"/>
        </w:rPr>
        <w:t xml:space="preserve">The key </w:t>
      </w:r>
      <w:r w:rsidRPr="00D759EA">
        <w:t>hierarchy</w:t>
      </w:r>
      <w:r w:rsidRPr="00D759EA">
        <w:rPr>
          <w:lang w:eastAsia="zh-CN"/>
        </w:rPr>
        <w:t xml:space="preserve"> defined in TS 33.501[3] for this scenario can be extended as follows:</w:t>
      </w:r>
    </w:p>
    <w:p w14:paraId="5E1206F3" w14:textId="77777777" w:rsidR="00D759EA" w:rsidRPr="00D759EA" w:rsidRDefault="00D759EA" w:rsidP="00D759EA">
      <w:pPr>
        <w:jc w:val="center"/>
        <w:rPr>
          <w:lang w:eastAsia="zh-CN"/>
        </w:rPr>
      </w:pPr>
      <w:r w:rsidRPr="00D759EA">
        <w:object w:dxaOrig="4590" w:dyaOrig="2385" w14:anchorId="63173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19.25pt" o:ole="">
            <v:imagedata r:id="rId7" o:title=""/>
          </v:shape>
          <o:OLEObject Type="Embed" ProgID="Visio.Drawing.15" ShapeID="_x0000_i1025" DrawAspect="Content" ObjectID="_1784921013" r:id="rId8"/>
        </w:object>
      </w:r>
    </w:p>
    <w:p w14:paraId="74A1927C" w14:textId="77777777" w:rsidR="00D759EA" w:rsidRPr="00D759EA" w:rsidRDefault="00D759EA" w:rsidP="00D759EA">
      <w:pPr>
        <w:jc w:val="center"/>
        <w:rPr>
          <w:b/>
          <w:bCs/>
          <w:lang w:eastAsia="zh-CN"/>
        </w:rPr>
      </w:pPr>
      <w:r w:rsidRPr="00D759EA">
        <w:rPr>
          <w:b/>
          <w:bCs/>
          <w:lang w:eastAsia="zh-CN"/>
        </w:rPr>
        <w:t xml:space="preserve">Figure 6.1.2.1 </w:t>
      </w:r>
      <w:r w:rsidRPr="00D759EA">
        <w:rPr>
          <w:b/>
          <w:bCs/>
        </w:rPr>
        <w:t>Key hierarchy generation for ATSSS-lite scenario</w:t>
      </w:r>
    </w:p>
    <w:p w14:paraId="757D82B3" w14:textId="77777777" w:rsidR="00D759EA" w:rsidRPr="00D759EA" w:rsidRDefault="00D759EA" w:rsidP="00D759EA">
      <w:pPr>
        <w:rPr>
          <w:lang w:eastAsia="zh-CN"/>
        </w:rPr>
      </w:pPr>
      <w:r w:rsidRPr="00D759EA">
        <w:rPr>
          <w:lang w:eastAsia="zh-CN"/>
        </w:rPr>
        <w:t>A new key K</w:t>
      </w:r>
      <w:r w:rsidRPr="00D759EA">
        <w:rPr>
          <w:vertAlign w:val="subscript"/>
          <w:lang w:eastAsia="zh-CN"/>
        </w:rPr>
        <w:t>UPF</w:t>
      </w:r>
      <w:r w:rsidRPr="00D759EA">
        <w:rPr>
          <w:lang w:eastAsia="zh-CN"/>
        </w:rPr>
        <w:t xml:space="preserve"> is derived from K</w:t>
      </w:r>
      <w:r w:rsidRPr="00D759EA">
        <w:rPr>
          <w:vertAlign w:val="subscript"/>
          <w:lang w:eastAsia="zh-CN"/>
        </w:rPr>
        <w:t>AMF</w:t>
      </w:r>
      <w:r w:rsidRPr="00D759EA">
        <w:rPr>
          <w:lang w:eastAsia="zh-CN"/>
        </w:rPr>
        <w:t xml:space="preserve"> as depicted in Figure 6.1.2.1. AMF derives the K</w:t>
      </w:r>
      <w:r w:rsidRPr="00D759EA">
        <w:rPr>
          <w:vertAlign w:val="subscript"/>
          <w:lang w:eastAsia="zh-CN"/>
        </w:rPr>
        <w:t>UPF</w:t>
      </w:r>
      <w:r w:rsidRPr="00D759EA">
        <w:rPr>
          <w:lang w:eastAsia="zh-CN"/>
        </w:rPr>
        <w:t xml:space="preserve"> from K</w:t>
      </w:r>
      <w:r w:rsidRPr="00D759EA">
        <w:rPr>
          <w:vertAlign w:val="subscript"/>
          <w:lang w:eastAsia="zh-CN"/>
        </w:rPr>
        <w:t>AMF</w:t>
      </w:r>
      <w:r w:rsidRPr="00D759EA">
        <w:rPr>
          <w:lang w:eastAsia="zh-CN"/>
        </w:rPr>
        <w:t xml:space="preserve"> during the PDU session establishment procedure over 3GPP access as showing in clause 6.1.2 of S3-241982.</w:t>
      </w:r>
    </w:p>
    <w:p w14:paraId="6B0BFD58" w14:textId="77777777" w:rsidR="00D759EA" w:rsidRPr="00D759EA" w:rsidRDefault="00D759EA" w:rsidP="00D759EA">
      <w:pPr>
        <w:rPr>
          <w:lang w:eastAsia="zh-CN"/>
        </w:rPr>
      </w:pPr>
      <w:proofErr w:type="spellStart"/>
      <w:r w:rsidRPr="00D759EA">
        <w:rPr>
          <w:lang w:eastAsia="zh-CN"/>
        </w:rPr>
        <w:t>Reagrding</w:t>
      </w:r>
      <w:proofErr w:type="spellEnd"/>
      <w:r w:rsidRPr="00D759EA">
        <w:rPr>
          <w:lang w:eastAsia="zh-CN"/>
        </w:rPr>
        <w:t xml:space="preserve"> with when SMF gets the K</w:t>
      </w:r>
      <w:r w:rsidRPr="00D759EA">
        <w:rPr>
          <w:vertAlign w:val="subscript"/>
          <w:lang w:eastAsia="zh-CN"/>
        </w:rPr>
        <w:t>UPF</w:t>
      </w:r>
      <w:r w:rsidRPr="00D759EA">
        <w:rPr>
          <w:lang w:eastAsia="zh-CN"/>
        </w:rPr>
        <w:t xml:space="preserve"> in the case the SMF needs to transfer the K</w:t>
      </w:r>
      <w:r w:rsidRPr="00D759EA">
        <w:rPr>
          <w:vertAlign w:val="subscript"/>
          <w:lang w:eastAsia="zh-CN"/>
        </w:rPr>
        <w:t>UPF</w:t>
      </w:r>
      <w:r w:rsidRPr="00D759EA">
        <w:rPr>
          <w:lang w:eastAsia="zh-CN"/>
        </w:rPr>
        <w:t xml:space="preserve">, there are </w:t>
      </w:r>
      <w:proofErr w:type="spellStart"/>
      <w:r w:rsidRPr="00D759EA">
        <w:rPr>
          <w:lang w:eastAsia="zh-CN"/>
        </w:rPr>
        <w:t>severl</w:t>
      </w:r>
      <w:proofErr w:type="spellEnd"/>
      <w:r w:rsidRPr="00D759EA">
        <w:rPr>
          <w:lang w:eastAsia="zh-CN"/>
        </w:rPr>
        <w:t xml:space="preserve"> options: </w:t>
      </w:r>
    </w:p>
    <w:p w14:paraId="4602FD99" w14:textId="77777777" w:rsidR="00D759EA" w:rsidRPr="00D759EA" w:rsidRDefault="00D759EA" w:rsidP="00D759EA">
      <w:pPr>
        <w:rPr>
          <w:lang w:eastAsia="zh-CN"/>
        </w:rPr>
      </w:pPr>
      <w:r w:rsidRPr="00D759EA">
        <w:rPr>
          <w:lang w:eastAsia="zh-CN"/>
        </w:rPr>
        <w:t>Option 1:  AMF sends K</w:t>
      </w:r>
      <w:r w:rsidRPr="00D759EA">
        <w:rPr>
          <w:vertAlign w:val="subscript"/>
          <w:lang w:eastAsia="zh-CN"/>
        </w:rPr>
        <w:t>UPF</w:t>
      </w:r>
      <w:r w:rsidRPr="00D759EA">
        <w:rPr>
          <w:lang w:eastAsia="zh-CN"/>
        </w:rPr>
        <w:t xml:space="preserve"> to SMF in the </w:t>
      </w:r>
      <w:proofErr w:type="spellStart"/>
      <w:r w:rsidRPr="00D759EA">
        <w:rPr>
          <w:lang w:eastAsia="zh-CN"/>
        </w:rPr>
        <w:t>CreateSMContext</w:t>
      </w:r>
      <w:proofErr w:type="spellEnd"/>
      <w:r w:rsidRPr="00D759EA">
        <w:rPr>
          <w:lang w:eastAsia="zh-CN"/>
        </w:rPr>
        <w:t xml:space="preserve"> Request message, SMF selects the UPF and sends the key K</w:t>
      </w:r>
      <w:r w:rsidRPr="00D759EA">
        <w:rPr>
          <w:vertAlign w:val="subscript"/>
          <w:lang w:eastAsia="zh-CN"/>
        </w:rPr>
        <w:t>UPF</w:t>
      </w:r>
      <w:r w:rsidRPr="00D759EA">
        <w:rPr>
          <w:lang w:eastAsia="zh-CN"/>
        </w:rPr>
        <w:t xml:space="preserve"> to UPF.</w:t>
      </w:r>
    </w:p>
    <w:p w14:paraId="7BC7AE52" w14:textId="77777777" w:rsidR="00D759EA" w:rsidRPr="00D759EA" w:rsidRDefault="00D759EA" w:rsidP="00D759EA">
      <w:pPr>
        <w:rPr>
          <w:lang w:eastAsia="zh-CN"/>
        </w:rPr>
      </w:pPr>
      <w:r w:rsidRPr="00D759EA">
        <w:rPr>
          <w:lang w:eastAsia="zh-CN"/>
        </w:rPr>
        <w:t>Option 2: SMF requests the key from AMF and based on the reply, the SMF further sends it to UPF during the PDU session establishment procedure.</w:t>
      </w:r>
    </w:p>
    <w:p w14:paraId="36777487" w14:textId="77777777" w:rsidR="00D759EA" w:rsidRPr="00D759EA" w:rsidRDefault="00D759EA" w:rsidP="00D759EA">
      <w:pPr>
        <w:rPr>
          <w:lang w:eastAsia="zh-CN"/>
        </w:rPr>
      </w:pPr>
      <w:proofErr w:type="spellStart"/>
      <w:r w:rsidRPr="00D759EA">
        <w:rPr>
          <w:lang w:eastAsia="zh-CN"/>
        </w:rPr>
        <w:t>Reagrding</w:t>
      </w:r>
      <w:proofErr w:type="spellEnd"/>
      <w:r w:rsidRPr="00D759EA">
        <w:rPr>
          <w:lang w:eastAsia="zh-CN"/>
        </w:rPr>
        <w:t xml:space="preserve"> with when UPF gets the K</w:t>
      </w:r>
      <w:r w:rsidRPr="00D759EA">
        <w:rPr>
          <w:vertAlign w:val="subscript"/>
          <w:lang w:eastAsia="zh-CN"/>
        </w:rPr>
        <w:t>UPF</w:t>
      </w:r>
      <w:r w:rsidRPr="00D759EA">
        <w:rPr>
          <w:lang w:eastAsia="zh-CN"/>
        </w:rPr>
        <w:t xml:space="preserve">, there are </w:t>
      </w:r>
      <w:proofErr w:type="spellStart"/>
      <w:r w:rsidRPr="00D759EA">
        <w:rPr>
          <w:lang w:eastAsia="zh-CN"/>
        </w:rPr>
        <w:t>severl</w:t>
      </w:r>
      <w:proofErr w:type="spellEnd"/>
      <w:r w:rsidRPr="00D759EA">
        <w:rPr>
          <w:lang w:eastAsia="zh-CN"/>
        </w:rPr>
        <w:t xml:space="preserve"> options as well:</w:t>
      </w:r>
    </w:p>
    <w:p w14:paraId="1FBE38E2" w14:textId="77777777" w:rsidR="00D759EA" w:rsidRPr="00D759EA" w:rsidRDefault="00D759EA" w:rsidP="00D759EA">
      <w:pPr>
        <w:rPr>
          <w:lang w:eastAsia="zh-CN"/>
        </w:rPr>
      </w:pPr>
      <w:r w:rsidRPr="00D759EA">
        <w:rPr>
          <w:lang w:eastAsia="zh-CN"/>
        </w:rPr>
        <w:t>Option 1: UPF requests the key from SMF based on the request from the UE via NIN3A.</w:t>
      </w:r>
    </w:p>
    <w:p w14:paraId="5F9907C6" w14:textId="77777777" w:rsidR="00D759EA" w:rsidRPr="00D759EA" w:rsidRDefault="00D759EA" w:rsidP="00D759EA">
      <w:pPr>
        <w:rPr>
          <w:lang w:eastAsia="zh-CN"/>
        </w:rPr>
      </w:pPr>
      <w:r w:rsidRPr="00D759EA">
        <w:rPr>
          <w:lang w:eastAsia="zh-CN"/>
        </w:rPr>
        <w:t>Option 2: SMF sends the key to the UPF during the PDU session establishment procedure.</w:t>
      </w:r>
    </w:p>
    <w:p w14:paraId="0CCC1053" w14:textId="77777777" w:rsidR="00D759EA" w:rsidRPr="00D759EA" w:rsidRDefault="00D759EA" w:rsidP="00D759EA">
      <w:pPr>
        <w:rPr>
          <w:lang w:eastAsia="zh-CN"/>
        </w:rPr>
      </w:pPr>
      <w:r w:rsidRPr="00D759EA">
        <w:rPr>
          <w:lang w:eastAsia="zh-CN"/>
        </w:rPr>
        <w:lastRenderedPageBreak/>
        <w:t>Option 3: SMF requests the key from AMF and AMF sends the key to UPF during the PDU session establishment procedure.</w:t>
      </w:r>
    </w:p>
    <w:p w14:paraId="0B9AE805" w14:textId="77777777" w:rsidR="00D759EA" w:rsidRPr="00D759EA" w:rsidRDefault="00D759EA" w:rsidP="00D759EA">
      <w:pPr>
        <w:keepLines/>
        <w:ind w:left="1135" w:hanging="851"/>
        <w:rPr>
          <w:rFonts w:eastAsia="DengXian"/>
          <w:color w:val="FF0000"/>
          <w:lang w:eastAsia="zh-CN"/>
        </w:rPr>
      </w:pPr>
      <w:r w:rsidRPr="00D759EA">
        <w:rPr>
          <w:rFonts w:eastAsia="DengXian"/>
          <w:color w:val="FF0000"/>
          <w:lang w:eastAsia="zh-CN"/>
        </w:rPr>
        <w:t>Editor’s Note:</w:t>
      </w:r>
      <w:r w:rsidRPr="00D759EA">
        <w:rPr>
          <w:rFonts w:eastAsia="DengXian"/>
          <w:color w:val="FF0000"/>
        </w:rPr>
        <w:t xml:space="preserve"> </w:t>
      </w:r>
      <w:r w:rsidRPr="00D759EA">
        <w:rPr>
          <w:rFonts w:eastAsia="DengXian"/>
          <w:color w:val="FF0000"/>
          <w:lang w:eastAsia="zh-CN"/>
        </w:rPr>
        <w:t>the details of K</w:t>
      </w:r>
      <w:r w:rsidRPr="00D759EA">
        <w:rPr>
          <w:rFonts w:eastAsia="DengXian"/>
          <w:color w:val="FF0000"/>
          <w:vertAlign w:val="subscript"/>
          <w:lang w:eastAsia="zh-CN"/>
        </w:rPr>
        <w:t>UPF</w:t>
      </w:r>
      <w:r w:rsidRPr="00D759EA">
        <w:rPr>
          <w:rFonts w:eastAsia="DengXian"/>
          <w:color w:val="FF0000"/>
          <w:lang w:eastAsia="zh-CN"/>
        </w:rPr>
        <w:t xml:space="preserve"> derivation from K</w:t>
      </w:r>
      <w:r w:rsidRPr="00D759EA">
        <w:rPr>
          <w:rFonts w:eastAsia="DengXian"/>
          <w:color w:val="FF0000"/>
          <w:vertAlign w:val="subscript"/>
          <w:lang w:eastAsia="zh-CN"/>
        </w:rPr>
        <w:t>AMF</w:t>
      </w:r>
      <w:r w:rsidRPr="00D759EA">
        <w:rPr>
          <w:rFonts w:eastAsia="DengXian"/>
          <w:color w:val="FF0000"/>
          <w:lang w:eastAsia="zh-CN"/>
        </w:rPr>
        <w:t xml:space="preserve"> can be FFS.</w:t>
      </w:r>
    </w:p>
    <w:p w14:paraId="50C3AD34" w14:textId="77777777" w:rsidR="00D759EA" w:rsidRPr="00D759EA" w:rsidRDefault="00D759EA" w:rsidP="00D759EA">
      <w:pPr>
        <w:keepNext/>
        <w:keepLines/>
        <w:spacing w:before="120"/>
        <w:ind w:left="1134" w:hanging="1134"/>
        <w:outlineLvl w:val="2"/>
        <w:rPr>
          <w:rFonts w:ascii="Arial" w:hAnsi="Arial"/>
          <w:sz w:val="28"/>
        </w:rPr>
      </w:pPr>
      <w:bookmarkStart w:id="75" w:name="_Toc151726812"/>
      <w:bookmarkStart w:id="76" w:name="_Toc167963819"/>
      <w:r w:rsidRPr="00D759EA">
        <w:rPr>
          <w:rFonts w:ascii="Arial" w:hAnsi="Arial"/>
          <w:sz w:val="28"/>
        </w:rPr>
        <w:t>6.1.3</w:t>
      </w:r>
      <w:r w:rsidRPr="00D759EA">
        <w:rPr>
          <w:rFonts w:ascii="Arial" w:hAnsi="Arial"/>
          <w:sz w:val="28"/>
        </w:rPr>
        <w:tab/>
        <w:t>Evaluation</w:t>
      </w:r>
      <w:bookmarkEnd w:id="75"/>
      <w:bookmarkEnd w:id="76"/>
    </w:p>
    <w:p w14:paraId="7DD8963A" w14:textId="77777777" w:rsidR="00D759EA" w:rsidRPr="00D759EA" w:rsidRDefault="00D759EA" w:rsidP="00D759EA">
      <w:pPr>
        <w:keepLines/>
        <w:ind w:left="1135" w:hanging="851"/>
        <w:rPr>
          <w:color w:val="FF0000"/>
          <w:lang w:eastAsia="zh-CN"/>
        </w:rPr>
      </w:pPr>
      <w:r w:rsidRPr="00D759EA">
        <w:rPr>
          <w:rFonts w:eastAsia="DengXian"/>
          <w:color w:val="FF0000"/>
          <w:lang w:eastAsia="zh-CN"/>
        </w:rPr>
        <w:t>TBD</w:t>
      </w:r>
    </w:p>
    <w:p w14:paraId="79083650" w14:textId="77777777" w:rsidR="00D759EA" w:rsidRPr="00D759EA" w:rsidRDefault="00D759EA" w:rsidP="00D759EA">
      <w:pPr>
        <w:rPr>
          <w:lang w:eastAsia="zh-CN"/>
        </w:rPr>
      </w:pPr>
      <w:r w:rsidRPr="00D759EA">
        <w:rPr>
          <w:lang w:val="en-US" w:eastAsia="zh-CN"/>
        </w:rPr>
        <w:t xml:space="preserve">There is no direct interface between UPF and AMF, AMF directly sends </w:t>
      </w:r>
      <w:r w:rsidRPr="00D759EA">
        <w:rPr>
          <w:lang w:eastAsia="zh-CN"/>
        </w:rPr>
        <w:t>K</w:t>
      </w:r>
      <w:r w:rsidRPr="00D759EA">
        <w:rPr>
          <w:vertAlign w:val="subscript"/>
          <w:lang w:eastAsia="zh-CN"/>
        </w:rPr>
        <w:t>UPF</w:t>
      </w:r>
      <w:r w:rsidRPr="00D759EA">
        <w:rPr>
          <w:lang w:val="en-US" w:eastAsia="zh-CN"/>
        </w:rPr>
        <w:t xml:space="preserve"> to UPF has 5G system impact.</w:t>
      </w:r>
    </w:p>
    <w:p w14:paraId="4B189605" w14:textId="77777777" w:rsidR="00D759EA" w:rsidRPr="00D759EA" w:rsidRDefault="00D759EA" w:rsidP="00D759EA">
      <w:pPr>
        <w:keepNext/>
        <w:keepLines/>
        <w:spacing w:before="180"/>
        <w:ind w:left="1134" w:hanging="1134"/>
        <w:outlineLvl w:val="1"/>
        <w:rPr>
          <w:rFonts w:ascii="Arial" w:hAnsi="Arial"/>
          <w:sz w:val="32"/>
        </w:rPr>
      </w:pPr>
      <w:bookmarkStart w:id="77" w:name="_Toc167963820"/>
      <w:r w:rsidRPr="00D759EA">
        <w:rPr>
          <w:rFonts w:ascii="Arial" w:hAnsi="Arial"/>
          <w:sz w:val="32"/>
          <w:lang w:eastAsia="zh-CN"/>
        </w:rPr>
        <w:t>6</w:t>
      </w:r>
      <w:r w:rsidRPr="00D759EA">
        <w:rPr>
          <w:rFonts w:ascii="Arial" w:hAnsi="Arial"/>
          <w:sz w:val="32"/>
        </w:rPr>
        <w:t>.2</w:t>
      </w:r>
      <w:r w:rsidRPr="00D759EA">
        <w:rPr>
          <w:rFonts w:ascii="Arial" w:hAnsi="Arial"/>
          <w:sz w:val="32"/>
        </w:rPr>
        <w:tab/>
        <w:t>Solution #2: AUSF based authentication mechanism for UE and UPF</w:t>
      </w:r>
      <w:bookmarkEnd w:id="77"/>
    </w:p>
    <w:p w14:paraId="09401A82" w14:textId="77777777" w:rsidR="00D759EA" w:rsidRPr="00D759EA" w:rsidRDefault="00D759EA" w:rsidP="00D759EA">
      <w:pPr>
        <w:keepNext/>
        <w:keepLines/>
        <w:spacing w:before="120"/>
        <w:ind w:left="1134" w:hanging="1134"/>
        <w:outlineLvl w:val="2"/>
        <w:rPr>
          <w:rFonts w:ascii="Arial" w:hAnsi="Arial"/>
          <w:sz w:val="28"/>
        </w:rPr>
      </w:pPr>
      <w:bookmarkStart w:id="78" w:name="_Toc167963821"/>
      <w:r w:rsidRPr="00D759EA">
        <w:rPr>
          <w:rFonts w:ascii="Arial" w:hAnsi="Arial"/>
          <w:sz w:val="28"/>
          <w:lang w:eastAsia="zh-CN"/>
        </w:rPr>
        <w:t>6</w:t>
      </w:r>
      <w:r w:rsidRPr="00D759EA">
        <w:rPr>
          <w:rFonts w:ascii="Arial" w:hAnsi="Arial"/>
          <w:sz w:val="28"/>
        </w:rPr>
        <w:t>.2.1</w:t>
      </w:r>
      <w:r w:rsidRPr="00D759EA">
        <w:rPr>
          <w:rFonts w:ascii="Arial" w:hAnsi="Arial"/>
          <w:sz w:val="28"/>
        </w:rPr>
        <w:tab/>
        <w:t>Introduction</w:t>
      </w:r>
      <w:bookmarkEnd w:id="78"/>
    </w:p>
    <w:p w14:paraId="7B4594C9" w14:textId="77777777" w:rsidR="00D759EA" w:rsidRPr="00D759EA" w:rsidRDefault="00D759EA" w:rsidP="00D759EA">
      <w:r w:rsidRPr="00D759EA">
        <w:rPr>
          <w:rFonts w:eastAsia="Times New Roman"/>
          <w:lang w:eastAsia="zh-CN"/>
        </w:rPr>
        <w:t>This</w:t>
      </w:r>
      <w:r w:rsidRPr="00D759EA">
        <w:rPr>
          <w:rFonts w:eastAsia="Times New Roman"/>
        </w:rPr>
        <w:t xml:space="preserve"> </w:t>
      </w:r>
      <w:r w:rsidRPr="00D759EA">
        <w:rPr>
          <w:rFonts w:eastAsia="Times New Roman"/>
          <w:lang w:eastAsia="zh-CN"/>
        </w:rPr>
        <w:t>solution</w:t>
      </w:r>
      <w:r w:rsidRPr="00D759EA">
        <w:rPr>
          <w:rFonts w:eastAsia="Times New Roman"/>
        </w:rPr>
        <w:t xml:space="preserve"> </w:t>
      </w:r>
      <w:r w:rsidRPr="00D759EA">
        <w:rPr>
          <w:rFonts w:eastAsia="Times New Roman"/>
          <w:lang w:eastAsia="zh-CN"/>
        </w:rPr>
        <w:t>addresses</w:t>
      </w:r>
      <w:r w:rsidRPr="00D759EA">
        <w:rPr>
          <w:rFonts w:eastAsia="Times New Roman"/>
        </w:rPr>
        <w:t xml:space="preserve"> </w:t>
      </w:r>
      <w:r w:rsidRPr="00D759EA">
        <w:rPr>
          <w:rFonts w:eastAsia="Times New Roman"/>
          <w:lang w:eastAsia="zh-CN"/>
        </w:rPr>
        <w:t>KI#</w:t>
      </w:r>
      <w:r w:rsidRPr="00D759EA">
        <w:rPr>
          <w:rFonts w:eastAsia="Times New Roman"/>
        </w:rPr>
        <w:t>1.</w:t>
      </w:r>
    </w:p>
    <w:p w14:paraId="3769DFA0" w14:textId="77777777" w:rsidR="00D759EA" w:rsidRPr="00D759EA" w:rsidRDefault="00D759EA" w:rsidP="00D759EA">
      <w:pPr>
        <w:rPr>
          <w:rFonts w:eastAsia="Times New Roman"/>
          <w:lang w:eastAsia="zh-CN"/>
        </w:rPr>
      </w:pPr>
      <w:r w:rsidRPr="00D759EA">
        <w:rPr>
          <w:rFonts w:eastAsia="Times New Roman"/>
          <w:lang w:eastAsia="zh-CN"/>
        </w:rPr>
        <w:t>The UE and UPF realize mutual authentication based on the shared key, which is derived based on K</w:t>
      </w:r>
      <w:r w:rsidRPr="00D759EA">
        <w:rPr>
          <w:rFonts w:eastAsia="Times New Roman"/>
          <w:vertAlign w:val="subscript"/>
          <w:lang w:eastAsia="zh-CN"/>
        </w:rPr>
        <w:t>AUSF</w:t>
      </w:r>
      <w:r w:rsidRPr="00D759EA">
        <w:rPr>
          <w:rFonts w:eastAsia="Times New Roman"/>
          <w:lang w:eastAsia="zh-CN"/>
        </w:rPr>
        <w:t>.</w:t>
      </w:r>
    </w:p>
    <w:p w14:paraId="73B4D9A9" w14:textId="77777777" w:rsidR="00D759EA" w:rsidRPr="00D759EA" w:rsidRDefault="00D759EA" w:rsidP="00D759EA">
      <w:pPr>
        <w:keepNext/>
        <w:keepLines/>
        <w:spacing w:before="120"/>
        <w:ind w:left="1134" w:hanging="1134"/>
        <w:outlineLvl w:val="2"/>
        <w:rPr>
          <w:rFonts w:ascii="Arial" w:hAnsi="Arial"/>
          <w:sz w:val="28"/>
        </w:rPr>
      </w:pPr>
      <w:bookmarkStart w:id="79" w:name="_Toc167963822"/>
      <w:r w:rsidRPr="00D759EA">
        <w:rPr>
          <w:rFonts w:ascii="Arial" w:hAnsi="Arial"/>
          <w:sz w:val="28"/>
          <w:lang w:eastAsia="zh-CN"/>
        </w:rPr>
        <w:t>6</w:t>
      </w:r>
      <w:r w:rsidRPr="00D759EA">
        <w:rPr>
          <w:rFonts w:ascii="Arial" w:hAnsi="Arial"/>
          <w:sz w:val="28"/>
        </w:rPr>
        <w:t>.2.2</w:t>
      </w:r>
      <w:r w:rsidRPr="00D759EA">
        <w:rPr>
          <w:rFonts w:ascii="Arial" w:hAnsi="Arial"/>
          <w:sz w:val="28"/>
        </w:rPr>
        <w:tab/>
        <w:t>Solution details</w:t>
      </w:r>
      <w:bookmarkEnd w:id="79"/>
    </w:p>
    <w:p w14:paraId="7C0F0EBE" w14:textId="77777777" w:rsidR="00D759EA" w:rsidRPr="00D759EA" w:rsidRDefault="00D759EA" w:rsidP="00D759EA">
      <w:pPr>
        <w:keepNext/>
        <w:keepLines/>
        <w:spacing w:before="120"/>
        <w:ind w:left="1418" w:hanging="1418"/>
        <w:outlineLvl w:val="3"/>
        <w:rPr>
          <w:rFonts w:ascii="Arial" w:hAnsi="Arial"/>
          <w:sz w:val="24"/>
          <w:lang w:val="en-US" w:eastAsia="zh-CN"/>
        </w:rPr>
      </w:pPr>
      <w:bookmarkStart w:id="80" w:name="_Toc167963823"/>
      <w:r w:rsidRPr="00D759EA">
        <w:rPr>
          <w:rFonts w:ascii="Arial" w:hAnsi="Arial"/>
          <w:sz w:val="24"/>
          <w:lang w:val="en-US" w:eastAsia="zh-CN"/>
        </w:rPr>
        <w:t>6.2.1</w:t>
      </w:r>
      <w:r w:rsidRPr="00D759EA">
        <w:rPr>
          <w:rFonts w:ascii="Arial" w:hAnsi="Arial"/>
          <w:sz w:val="24"/>
          <w:lang w:val="en-US" w:eastAsia="zh-CN"/>
        </w:rPr>
        <w:tab/>
        <w:t>Delivery of UPF information</w:t>
      </w:r>
      <w:bookmarkEnd w:id="80"/>
    </w:p>
    <w:p w14:paraId="68B59405" w14:textId="77777777" w:rsidR="00D759EA" w:rsidRPr="00D759EA" w:rsidRDefault="00D759EA" w:rsidP="00D759EA">
      <w:pPr>
        <w:widowControl w:val="0"/>
        <w:autoSpaceDE w:val="0"/>
        <w:autoSpaceDN w:val="0"/>
        <w:adjustRightInd w:val="0"/>
        <w:spacing w:before="240" w:after="0" w:line="360" w:lineRule="auto"/>
        <w:ind w:left="720"/>
        <w:jc w:val="both"/>
        <w:rPr>
          <w:sz w:val="21"/>
          <w:lang w:val="en-US" w:eastAsia="zh-CN"/>
        </w:rPr>
      </w:pPr>
      <w:r w:rsidRPr="00D759EA">
        <w:rPr>
          <w:sz w:val="21"/>
          <w:lang w:val="en-US" w:eastAsia="zh-CN"/>
        </w:rPr>
        <w:object w:dxaOrig="7785" w:dyaOrig="3195" w14:anchorId="0DE9775E">
          <v:shape id="_x0000_i1026" type="#_x0000_t75" style="width:389.25pt;height:159.75pt" o:ole="">
            <v:imagedata r:id="rId9" o:title=""/>
          </v:shape>
          <o:OLEObject Type="Embed" ProgID="Visio.Drawing.15" ShapeID="_x0000_i1026" DrawAspect="Content" ObjectID="_1784921014" r:id="rId10"/>
        </w:object>
      </w:r>
    </w:p>
    <w:p w14:paraId="18FC6D8B" w14:textId="77777777" w:rsidR="00D759EA" w:rsidRPr="00D759EA" w:rsidRDefault="00D759EA" w:rsidP="00D759EA">
      <w:pPr>
        <w:jc w:val="center"/>
        <w:rPr>
          <w:rFonts w:eastAsia="Times New Roman"/>
          <w:b/>
          <w:bCs/>
        </w:rPr>
      </w:pPr>
      <w:r w:rsidRPr="00D759EA">
        <w:rPr>
          <w:rFonts w:eastAsia="Times New Roman"/>
          <w:b/>
          <w:bCs/>
        </w:rPr>
        <w:t>Figure 6.2.2-1 Delivery of UPF information</w:t>
      </w:r>
    </w:p>
    <w:p w14:paraId="27032C4A" w14:textId="77777777" w:rsidR="00D759EA" w:rsidRPr="00D759EA" w:rsidRDefault="00D759EA" w:rsidP="00D759EA">
      <w:pPr>
        <w:rPr>
          <w:rFonts w:eastAsia="Times New Roman"/>
        </w:rPr>
      </w:pPr>
      <w:r w:rsidRPr="00D759EA">
        <w:rPr>
          <w:rFonts w:eastAsia="Times New Roman"/>
        </w:rPr>
        <w:t xml:space="preserve">Step 1. The UPF sends UPF information (e.g., FQDN of the UPF) to the SMF. </w:t>
      </w:r>
    </w:p>
    <w:p w14:paraId="3FC6CE9A" w14:textId="77777777" w:rsidR="00D759EA" w:rsidRPr="00D759EA" w:rsidRDefault="00D759EA" w:rsidP="00D759EA">
      <w:pPr>
        <w:rPr>
          <w:rFonts w:eastAsia="Times New Roman"/>
        </w:rPr>
      </w:pPr>
      <w:r w:rsidRPr="00D759EA">
        <w:rPr>
          <w:rFonts w:eastAsia="Times New Roman"/>
        </w:rPr>
        <w:t>Step 2. The SMF includes the UPF information in the PDU Session Establishment Accept message. The SMF sends UPF information to the AMF via the accept message.</w:t>
      </w:r>
    </w:p>
    <w:p w14:paraId="48F0BADE" w14:textId="77777777" w:rsidR="00D759EA" w:rsidRPr="00D759EA" w:rsidRDefault="00D759EA" w:rsidP="00D759EA">
      <w:pPr>
        <w:rPr>
          <w:rFonts w:eastAsia="Times New Roman"/>
        </w:rPr>
      </w:pPr>
      <w:r w:rsidRPr="00D759EA">
        <w:rPr>
          <w:rFonts w:eastAsia="Times New Roman"/>
        </w:rPr>
        <w:t xml:space="preserve">Step 3. The AMF sends UPF information to the UE via the PDU Session Establishment Accept message. </w:t>
      </w:r>
    </w:p>
    <w:p w14:paraId="563DB715" w14:textId="77777777" w:rsidR="00D759EA" w:rsidRPr="00D759EA" w:rsidRDefault="00D759EA" w:rsidP="00D759EA">
      <w:pPr>
        <w:keepNext/>
        <w:keepLines/>
        <w:spacing w:before="120"/>
        <w:ind w:left="1418" w:hanging="1418"/>
        <w:outlineLvl w:val="3"/>
        <w:rPr>
          <w:rFonts w:ascii="Arial" w:eastAsia="Times New Roman" w:hAnsi="Arial"/>
          <w:sz w:val="24"/>
        </w:rPr>
      </w:pPr>
      <w:bookmarkStart w:id="81" w:name="_Toc167963824"/>
      <w:r w:rsidRPr="00D759EA">
        <w:rPr>
          <w:rFonts w:ascii="Arial" w:eastAsia="Times New Roman" w:hAnsi="Arial"/>
          <w:sz w:val="24"/>
        </w:rPr>
        <w:lastRenderedPageBreak/>
        <w:t xml:space="preserve">6.2.2 </w:t>
      </w:r>
      <w:r w:rsidRPr="00D759EA">
        <w:rPr>
          <w:rFonts w:ascii="Arial" w:eastAsia="Times New Roman" w:hAnsi="Arial"/>
          <w:sz w:val="24"/>
        </w:rPr>
        <w:tab/>
        <w:t>Authentication based on AUSF</w:t>
      </w:r>
      <w:bookmarkEnd w:id="81"/>
    </w:p>
    <w:p w14:paraId="18A571B4" w14:textId="77777777" w:rsidR="00D759EA" w:rsidRPr="00D759EA" w:rsidRDefault="00D759EA" w:rsidP="00D759EA">
      <w:pPr>
        <w:widowControl w:val="0"/>
        <w:autoSpaceDE w:val="0"/>
        <w:autoSpaceDN w:val="0"/>
        <w:adjustRightInd w:val="0"/>
        <w:spacing w:before="240" w:after="0" w:line="360" w:lineRule="auto"/>
        <w:ind w:left="720"/>
        <w:jc w:val="center"/>
        <w:rPr>
          <w:rFonts w:eastAsia="DengXian"/>
          <w:sz w:val="21"/>
          <w:lang w:val="en-US" w:eastAsia="zh-CN"/>
        </w:rPr>
      </w:pPr>
      <w:r w:rsidRPr="00D759EA">
        <w:rPr>
          <w:rFonts w:eastAsia="Malgun Gothic"/>
          <w:sz w:val="21"/>
          <w:lang w:val="en-US" w:eastAsia="zh-CN"/>
        </w:rPr>
        <w:object w:dxaOrig="9030" w:dyaOrig="4425" w14:anchorId="50951628">
          <v:shape id="_x0000_i1027" type="#_x0000_t75" style="width:451.5pt;height:221.25pt" o:ole="">
            <v:imagedata r:id="rId11" o:title=""/>
          </v:shape>
          <o:OLEObject Type="Embed" ProgID="Visio.Drawing.11" ShapeID="_x0000_i1027" DrawAspect="Content" ObjectID="_1784921015" r:id="rId12"/>
        </w:object>
      </w:r>
      <w:r w:rsidRPr="00D759EA">
        <w:rPr>
          <w:sz w:val="21"/>
          <w:lang w:val="en-US" w:eastAsia="zh-CN"/>
        </w:rPr>
        <w:t xml:space="preserve"> </w:t>
      </w:r>
      <w:r w:rsidRPr="00D759EA">
        <w:rPr>
          <w:b/>
          <w:bCs/>
          <w:sz w:val="21"/>
          <w:lang w:val="en-US" w:eastAsia="zh-CN"/>
        </w:rPr>
        <w:t>Figure 6.2.2-1</w:t>
      </w:r>
      <w:r w:rsidRPr="00D759EA">
        <w:rPr>
          <w:b/>
          <w:bCs/>
          <w:sz w:val="21"/>
          <w:lang w:val="en-US" w:eastAsia="zh-CN"/>
        </w:rPr>
        <w:tab/>
        <w:t>Authentication based on AUSF.</w:t>
      </w:r>
    </w:p>
    <w:p w14:paraId="1E07CE66" w14:textId="77777777" w:rsidR="00D759EA" w:rsidRPr="00D759EA" w:rsidRDefault="00D759EA" w:rsidP="00D759EA">
      <w:pPr>
        <w:numPr>
          <w:ilvl w:val="0"/>
          <w:numId w:val="23"/>
        </w:numPr>
        <w:rPr>
          <w:rFonts w:eastAsia="Times New Roman"/>
        </w:rPr>
      </w:pPr>
      <w:r w:rsidRPr="00D759EA">
        <w:rPr>
          <w:rFonts w:eastAsia="Times New Roman"/>
        </w:rPr>
        <w:t xml:space="preserve">The UE sets the SUCI as the PSK identity in the </w:t>
      </w:r>
      <w:proofErr w:type="spellStart"/>
      <w:r w:rsidRPr="00D759EA">
        <w:rPr>
          <w:rFonts w:eastAsia="Times New Roman"/>
        </w:rPr>
        <w:t>ClientHello</w:t>
      </w:r>
      <w:proofErr w:type="spellEnd"/>
      <w:r w:rsidRPr="00D759EA">
        <w:rPr>
          <w:rFonts w:eastAsia="Times New Roman"/>
        </w:rPr>
        <w:t xml:space="preserve"> message.</w:t>
      </w:r>
    </w:p>
    <w:p w14:paraId="2C85E7E3" w14:textId="5893EAF1" w:rsidR="00D759EA" w:rsidRPr="00D759EA" w:rsidRDefault="00D759EA" w:rsidP="00D759EA">
      <w:pPr>
        <w:keepLines/>
        <w:ind w:left="1135" w:hanging="851"/>
        <w:rPr>
          <w:rFonts w:eastAsia="Times New Roman"/>
          <w:color w:val="FF0000"/>
          <w:lang w:eastAsia="zh-CN"/>
        </w:rPr>
      </w:pPr>
      <w:del w:id="82" w:author="Abhijeet Kolekar" w:date="2024-08-07T12:11:00Z" w16du:dateUtc="2024-08-07T19:11:00Z">
        <w:r w:rsidRPr="00D759EA" w:rsidDel="00D759EA">
          <w:rPr>
            <w:rFonts w:eastAsia="Times New Roman"/>
            <w:color w:val="FF0000"/>
            <w:lang w:eastAsia="zh-CN"/>
          </w:rPr>
          <w:delText>Editor's Note: The usage of SUCI as the PSK identity is FFS.</w:delText>
        </w:r>
      </w:del>
    </w:p>
    <w:p w14:paraId="281DB839" w14:textId="77777777" w:rsidR="00D759EA" w:rsidRPr="00D759EA" w:rsidRDefault="00D759EA" w:rsidP="00D759EA">
      <w:pPr>
        <w:numPr>
          <w:ilvl w:val="0"/>
          <w:numId w:val="23"/>
        </w:numPr>
        <w:rPr>
          <w:rFonts w:eastAsia="Times New Roman"/>
        </w:rPr>
      </w:pPr>
      <w:r w:rsidRPr="00D759EA">
        <w:rPr>
          <w:rFonts w:eastAsia="Times New Roman"/>
        </w:rPr>
        <w:t>The UPF sends the SUCI to the UDM/ARPF/SIDF to get the SUPI.</w:t>
      </w:r>
    </w:p>
    <w:p w14:paraId="1731247F" w14:textId="77777777" w:rsidR="00D759EA" w:rsidRPr="00D759EA" w:rsidRDefault="00D759EA" w:rsidP="00D759EA">
      <w:pPr>
        <w:rPr>
          <w:rFonts w:eastAsia="Times New Roman"/>
        </w:rPr>
      </w:pPr>
      <w:r w:rsidRPr="00D759EA">
        <w:rPr>
          <w:rFonts w:eastAsia="Times New Roman"/>
        </w:rPr>
        <w:t xml:space="preserve">The UPF checks the availability of PDU session based on the UE identifier. If no accepted available PDU session is associated with the UE identifier, the UPF rejects the UE request. </w:t>
      </w:r>
    </w:p>
    <w:p w14:paraId="5351E20B" w14:textId="77777777" w:rsidR="00D759EA" w:rsidRPr="00D759EA" w:rsidRDefault="00D759EA" w:rsidP="00D759EA">
      <w:pPr>
        <w:rPr>
          <w:rFonts w:eastAsia="Times New Roman"/>
        </w:rPr>
      </w:pPr>
      <w:r w:rsidRPr="00D759EA">
        <w:rPr>
          <w:rFonts w:eastAsia="Times New Roman"/>
        </w:rPr>
        <w:t>If the accepted PDU session information is found available, the UPF sends the AUSF the SUPI and its FQDN to the AUSF.</w:t>
      </w:r>
    </w:p>
    <w:p w14:paraId="0759ABE6" w14:textId="61EFE34C" w:rsidR="00D759EA" w:rsidRPr="00D759EA" w:rsidRDefault="00D759EA" w:rsidP="00D759EA">
      <w:pPr>
        <w:keepLines/>
        <w:ind w:left="1135" w:hanging="851"/>
        <w:rPr>
          <w:rFonts w:eastAsia="Times New Roman"/>
          <w:color w:val="FF0000"/>
          <w:lang w:eastAsia="zh-CN"/>
        </w:rPr>
      </w:pPr>
      <w:del w:id="83" w:author="Abhijeet Kolekar" w:date="2024-08-07T12:11:00Z" w16du:dateUtc="2024-08-07T19:11:00Z">
        <w:r w:rsidRPr="00D759EA" w:rsidDel="00D759EA">
          <w:rPr>
            <w:rFonts w:eastAsia="Times New Roman"/>
            <w:color w:val="FF0000"/>
            <w:lang w:eastAsia="zh-CN"/>
          </w:rPr>
          <w:delText>Editor's Note: The discovery of AUSF is FFS.</w:delText>
        </w:r>
      </w:del>
    </w:p>
    <w:p w14:paraId="16243940" w14:textId="77777777" w:rsidR="00D759EA" w:rsidRPr="00D759EA" w:rsidRDefault="00D759EA" w:rsidP="00D759EA">
      <w:pPr>
        <w:rPr>
          <w:rFonts w:eastAsia="Times New Roman"/>
        </w:rPr>
      </w:pPr>
      <w:r w:rsidRPr="00D759EA">
        <w:rPr>
          <w:rFonts w:eastAsia="Times New Roman"/>
        </w:rPr>
        <w:t>The AUSF sends back the KUPF and the SUPI to the UPF.</w:t>
      </w:r>
    </w:p>
    <w:p w14:paraId="06B5038D" w14:textId="77777777" w:rsidR="00D759EA" w:rsidRPr="00D759EA" w:rsidRDefault="00D759EA" w:rsidP="00D759EA">
      <w:pPr>
        <w:rPr>
          <w:rFonts w:eastAsia="Times New Roman"/>
        </w:rPr>
      </w:pPr>
      <w:r w:rsidRPr="00D759EA">
        <w:rPr>
          <w:rFonts w:eastAsia="Times New Roman"/>
        </w:rPr>
        <w:t>When deriving a K</w:t>
      </w:r>
      <w:r w:rsidRPr="00D759EA">
        <w:rPr>
          <w:rFonts w:eastAsia="Times New Roman"/>
          <w:vertAlign w:val="subscript"/>
        </w:rPr>
        <w:t>UPF</w:t>
      </w:r>
      <w:r w:rsidRPr="00D759EA">
        <w:rPr>
          <w:rFonts w:eastAsia="Times New Roman"/>
        </w:rPr>
        <w:t xml:space="preserve"> from K</w:t>
      </w:r>
      <w:r w:rsidRPr="00D759EA">
        <w:rPr>
          <w:rFonts w:eastAsia="Times New Roman"/>
          <w:vertAlign w:val="subscript"/>
        </w:rPr>
        <w:t>AUSF</w:t>
      </w:r>
      <w:r w:rsidRPr="00D759EA">
        <w:rPr>
          <w:rFonts w:eastAsia="Times New Roman"/>
        </w:rPr>
        <w:t>, the following parameters shall be used to form the input S to the KDF:</w:t>
      </w:r>
    </w:p>
    <w:p w14:paraId="6955EDA5" w14:textId="77777777" w:rsidR="00D759EA" w:rsidRPr="00D759EA" w:rsidRDefault="00D759EA" w:rsidP="00D759EA">
      <w:pPr>
        <w:rPr>
          <w:rFonts w:eastAsia="Times New Roman"/>
        </w:rPr>
      </w:pPr>
      <w:r w:rsidRPr="00D759EA">
        <w:rPr>
          <w:rFonts w:eastAsia="Times New Roman"/>
        </w:rPr>
        <w:t>-</w:t>
      </w:r>
      <w:r w:rsidRPr="00D759EA">
        <w:rPr>
          <w:rFonts w:eastAsia="Times New Roman"/>
        </w:rPr>
        <w:tab/>
        <w:t>P0 =UE identifier (i.e. SUPI);</w:t>
      </w:r>
    </w:p>
    <w:p w14:paraId="208AC057" w14:textId="77777777" w:rsidR="00D759EA" w:rsidRPr="00D759EA" w:rsidRDefault="00D759EA" w:rsidP="00D759EA">
      <w:pPr>
        <w:rPr>
          <w:rFonts w:eastAsia="Times New Roman"/>
        </w:rPr>
      </w:pPr>
      <w:r w:rsidRPr="00D759EA">
        <w:rPr>
          <w:rFonts w:eastAsia="Times New Roman"/>
        </w:rPr>
        <w:t>-</w:t>
      </w:r>
      <w:r w:rsidRPr="00D759EA">
        <w:rPr>
          <w:rFonts w:eastAsia="Times New Roman"/>
        </w:rPr>
        <w:tab/>
        <w:t>L0 = length of UE identifier</w:t>
      </w:r>
    </w:p>
    <w:p w14:paraId="06018494" w14:textId="77777777" w:rsidR="00D759EA" w:rsidRPr="00D759EA" w:rsidRDefault="00D759EA" w:rsidP="00D759EA">
      <w:pPr>
        <w:rPr>
          <w:rFonts w:eastAsia="Times New Roman"/>
        </w:rPr>
      </w:pPr>
      <w:r w:rsidRPr="00D759EA">
        <w:rPr>
          <w:rFonts w:eastAsia="Times New Roman"/>
        </w:rPr>
        <w:t>-</w:t>
      </w:r>
      <w:r w:rsidRPr="00D759EA">
        <w:rPr>
          <w:rFonts w:eastAsia="Times New Roman"/>
        </w:rPr>
        <w:tab/>
        <w:t>P1 =UPF identifier;</w:t>
      </w:r>
    </w:p>
    <w:p w14:paraId="0347D35F" w14:textId="77777777" w:rsidR="00D759EA" w:rsidRPr="00D759EA" w:rsidRDefault="00D759EA" w:rsidP="00D759EA">
      <w:pPr>
        <w:rPr>
          <w:rFonts w:eastAsia="Times New Roman"/>
        </w:rPr>
      </w:pPr>
      <w:r w:rsidRPr="00D759EA">
        <w:rPr>
          <w:rFonts w:eastAsia="Times New Roman"/>
        </w:rPr>
        <w:t>-</w:t>
      </w:r>
      <w:r w:rsidRPr="00D759EA">
        <w:rPr>
          <w:rFonts w:eastAsia="Times New Roman"/>
        </w:rPr>
        <w:tab/>
        <w:t>L1 = length of UPF identifier (i.e., FQDN of UPF)</w:t>
      </w:r>
    </w:p>
    <w:p w14:paraId="7584A06D" w14:textId="77777777" w:rsidR="00D759EA" w:rsidRPr="00D759EA" w:rsidRDefault="00D759EA" w:rsidP="00D759EA">
      <w:pPr>
        <w:rPr>
          <w:rFonts w:eastAsia="Times New Roman"/>
        </w:rPr>
      </w:pPr>
      <w:r w:rsidRPr="00D759EA">
        <w:rPr>
          <w:rFonts w:eastAsia="Times New Roman"/>
        </w:rPr>
        <w:t xml:space="preserve">The input key </w:t>
      </w:r>
      <w:proofErr w:type="spellStart"/>
      <w:r w:rsidRPr="00D759EA">
        <w:rPr>
          <w:rFonts w:eastAsia="Times New Roman"/>
        </w:rPr>
        <w:t>KEY</w:t>
      </w:r>
      <w:proofErr w:type="spellEnd"/>
      <w:r w:rsidRPr="00D759EA">
        <w:rPr>
          <w:rFonts w:eastAsia="Times New Roman"/>
        </w:rPr>
        <w:t xml:space="preserve"> shall be K</w:t>
      </w:r>
      <w:r w:rsidRPr="00D759EA">
        <w:rPr>
          <w:rFonts w:eastAsia="Times New Roman"/>
          <w:vertAlign w:val="subscript"/>
        </w:rPr>
        <w:t>AUSF</w:t>
      </w:r>
      <w:r w:rsidRPr="00D759EA">
        <w:rPr>
          <w:rFonts w:eastAsia="Times New Roman"/>
        </w:rPr>
        <w:t>.</w:t>
      </w:r>
    </w:p>
    <w:p w14:paraId="7C0B6949" w14:textId="138A8B22" w:rsidR="00D759EA" w:rsidRPr="00D759EA" w:rsidRDefault="00D759EA" w:rsidP="00D759EA">
      <w:pPr>
        <w:keepLines/>
        <w:ind w:left="1135" w:hanging="851"/>
        <w:rPr>
          <w:rFonts w:eastAsia="Times New Roman"/>
          <w:color w:val="FF0000"/>
          <w:lang w:eastAsia="zh-CN"/>
        </w:rPr>
      </w:pPr>
      <w:del w:id="84" w:author="Abhijeet Kolekar" w:date="2024-08-07T12:11:00Z" w16du:dateUtc="2024-08-07T19:11:00Z">
        <w:r w:rsidRPr="00D759EA" w:rsidDel="00D759EA">
          <w:rPr>
            <w:rFonts w:eastAsia="Times New Roman"/>
            <w:color w:val="FF0000"/>
            <w:lang w:eastAsia="zh-CN"/>
          </w:rPr>
          <w:delText>Editor's Note: The derivation of K</w:delText>
        </w:r>
        <w:r w:rsidRPr="00D759EA" w:rsidDel="00D759EA">
          <w:rPr>
            <w:rFonts w:eastAsia="Times New Roman"/>
            <w:color w:val="FF0000"/>
            <w:vertAlign w:val="subscript"/>
            <w:lang w:eastAsia="zh-CN"/>
          </w:rPr>
          <w:delText>UPF</w:delText>
        </w:r>
        <w:r w:rsidRPr="00D759EA" w:rsidDel="00D759EA">
          <w:rPr>
            <w:rFonts w:eastAsia="Times New Roman"/>
            <w:color w:val="FF0000"/>
            <w:lang w:eastAsia="zh-CN"/>
          </w:rPr>
          <w:delText xml:space="preserve"> is FFS.</w:delText>
        </w:r>
      </w:del>
    </w:p>
    <w:p w14:paraId="5CD317D2" w14:textId="77777777" w:rsidR="00D759EA" w:rsidRPr="00D759EA" w:rsidRDefault="00D759EA" w:rsidP="00D759EA">
      <w:pPr>
        <w:numPr>
          <w:ilvl w:val="0"/>
          <w:numId w:val="23"/>
        </w:numPr>
        <w:rPr>
          <w:rFonts w:eastAsia="Times New Roman"/>
        </w:rPr>
      </w:pPr>
      <w:r w:rsidRPr="00D759EA">
        <w:rPr>
          <w:rFonts w:eastAsia="Times New Roman"/>
        </w:rPr>
        <w:t xml:space="preserve">The UPF sends the SUCI to the UE. The SUCI serves as the PSK identity in the </w:t>
      </w:r>
      <w:proofErr w:type="spellStart"/>
      <w:r w:rsidRPr="00D759EA">
        <w:rPr>
          <w:rFonts w:eastAsia="Times New Roman"/>
        </w:rPr>
        <w:t>ServerHello</w:t>
      </w:r>
      <w:proofErr w:type="spellEnd"/>
      <w:r w:rsidRPr="00D759EA">
        <w:rPr>
          <w:rFonts w:eastAsia="Times New Roman"/>
        </w:rPr>
        <w:t xml:space="preserve"> message. </w:t>
      </w:r>
    </w:p>
    <w:p w14:paraId="2945A856" w14:textId="77777777" w:rsidR="00D759EA" w:rsidRPr="00D759EA" w:rsidRDefault="00D759EA" w:rsidP="00D759EA">
      <w:pPr>
        <w:numPr>
          <w:ilvl w:val="0"/>
          <w:numId w:val="23"/>
        </w:numPr>
        <w:rPr>
          <w:rFonts w:eastAsia="Times New Roman"/>
        </w:rPr>
      </w:pPr>
      <w:r w:rsidRPr="00D759EA">
        <w:rPr>
          <w:rFonts w:eastAsia="Times New Roman"/>
        </w:rPr>
        <w:t>The UE can also derive K</w:t>
      </w:r>
      <w:r w:rsidRPr="00D759EA">
        <w:rPr>
          <w:rFonts w:eastAsia="Times New Roman"/>
          <w:vertAlign w:val="subscript"/>
        </w:rPr>
        <w:t xml:space="preserve">UPF </w:t>
      </w:r>
      <w:r w:rsidRPr="00D759EA">
        <w:rPr>
          <w:rFonts w:eastAsia="Times New Roman"/>
        </w:rPr>
        <w:t>in a similar way. The UE and the UPF can do the mutual authentication based on the shared K</w:t>
      </w:r>
      <w:r w:rsidRPr="00D759EA">
        <w:rPr>
          <w:rFonts w:eastAsia="Times New Roman"/>
          <w:vertAlign w:val="subscript"/>
        </w:rPr>
        <w:t>UPF.</w:t>
      </w:r>
    </w:p>
    <w:p w14:paraId="7057A4EF" w14:textId="77777777" w:rsidR="00D759EA" w:rsidRPr="00D759EA" w:rsidRDefault="00D759EA" w:rsidP="00D759EA">
      <w:pPr>
        <w:keepNext/>
        <w:keepLines/>
        <w:spacing w:before="120"/>
        <w:ind w:left="1134" w:hanging="1134"/>
        <w:outlineLvl w:val="2"/>
        <w:rPr>
          <w:rFonts w:ascii="Arial" w:hAnsi="Arial"/>
          <w:sz w:val="28"/>
        </w:rPr>
      </w:pPr>
      <w:bookmarkStart w:id="85" w:name="_Toc167963825"/>
      <w:r w:rsidRPr="00D759EA">
        <w:rPr>
          <w:rFonts w:ascii="Arial" w:hAnsi="Arial"/>
          <w:sz w:val="28"/>
          <w:lang w:eastAsia="zh-CN"/>
        </w:rPr>
        <w:t>6</w:t>
      </w:r>
      <w:r w:rsidRPr="00D759EA">
        <w:rPr>
          <w:rFonts w:ascii="Arial" w:hAnsi="Arial"/>
          <w:sz w:val="28"/>
        </w:rPr>
        <w:t>.2.3</w:t>
      </w:r>
      <w:r w:rsidRPr="00D759EA">
        <w:rPr>
          <w:rFonts w:ascii="Arial" w:hAnsi="Arial"/>
          <w:sz w:val="28"/>
        </w:rPr>
        <w:tab/>
        <w:t>Evaluation</w:t>
      </w:r>
      <w:bookmarkEnd w:id="85"/>
    </w:p>
    <w:p w14:paraId="6D5F5FC7" w14:textId="3CE375A7" w:rsidR="00D759EA" w:rsidRPr="00D759EA" w:rsidRDefault="00D759EA" w:rsidP="00D759EA">
      <w:pPr>
        <w:keepLines/>
        <w:ind w:left="1135" w:hanging="851"/>
        <w:rPr>
          <w:color w:val="FF0000"/>
          <w:lang w:eastAsia="zh-CN"/>
        </w:rPr>
      </w:pPr>
      <w:del w:id="86" w:author="Abhijeet Kolekar" w:date="2024-08-07T12:11:00Z" w16du:dateUtc="2024-08-07T19:11:00Z">
        <w:r w:rsidRPr="00D759EA" w:rsidDel="00D759EA">
          <w:rPr>
            <w:rFonts w:eastAsia="Times New Roman"/>
            <w:color w:val="FF0000"/>
            <w:lang w:eastAsia="zh-CN"/>
          </w:rPr>
          <w:delText>TBA</w:delText>
        </w:r>
      </w:del>
      <w:ins w:id="87" w:author="Abhijeet Kolekar" w:date="2024-08-07T12:11:00Z" w16du:dateUtc="2024-08-07T19:11:00Z">
        <w:r>
          <w:rPr>
            <w:rFonts w:eastAsia="Times New Roman"/>
            <w:color w:val="FF0000"/>
            <w:lang w:eastAsia="zh-CN"/>
          </w:rPr>
          <w:t>Void</w:t>
        </w:r>
      </w:ins>
    </w:p>
    <w:p w14:paraId="7EEA5857" w14:textId="77777777" w:rsidR="00D759EA" w:rsidRPr="00D759EA" w:rsidRDefault="00D759EA" w:rsidP="00D759EA">
      <w:pPr>
        <w:keepNext/>
        <w:keepLines/>
        <w:spacing w:before="180"/>
        <w:ind w:left="1134" w:hanging="1134"/>
        <w:outlineLvl w:val="1"/>
        <w:rPr>
          <w:rFonts w:ascii="Arial" w:hAnsi="Arial"/>
          <w:sz w:val="32"/>
          <w:lang w:eastAsia="zh-CN"/>
        </w:rPr>
      </w:pPr>
      <w:bookmarkStart w:id="88" w:name="_Toc167963826"/>
      <w:r w:rsidRPr="00D759EA">
        <w:rPr>
          <w:rFonts w:ascii="Arial" w:hAnsi="Arial"/>
          <w:sz w:val="32"/>
          <w:lang w:eastAsia="zh-CN"/>
        </w:rPr>
        <w:lastRenderedPageBreak/>
        <w:t>6.3</w:t>
      </w:r>
      <w:r w:rsidRPr="00D759EA">
        <w:rPr>
          <w:rFonts w:ascii="Arial" w:hAnsi="Arial"/>
          <w:sz w:val="32"/>
          <w:lang w:eastAsia="zh-CN"/>
        </w:rPr>
        <w:tab/>
        <w:t>Solution #3: Authentication, confidentiality, and integrity protection of UE in ATSSS while selecting MPQUIC</w:t>
      </w:r>
      <w:bookmarkEnd w:id="88"/>
    </w:p>
    <w:p w14:paraId="7F4BF5F7" w14:textId="77777777" w:rsidR="00D759EA" w:rsidRPr="00D759EA" w:rsidRDefault="00D759EA" w:rsidP="00D759EA">
      <w:pPr>
        <w:keepNext/>
        <w:keepLines/>
        <w:spacing w:before="120"/>
        <w:ind w:left="1134" w:hanging="1134"/>
        <w:outlineLvl w:val="2"/>
        <w:rPr>
          <w:rFonts w:ascii="Arial" w:hAnsi="Arial"/>
          <w:sz w:val="28"/>
          <w:lang w:eastAsia="en-IN"/>
        </w:rPr>
      </w:pPr>
      <w:bookmarkStart w:id="89" w:name="_Toc167963827"/>
      <w:r w:rsidRPr="00D759EA">
        <w:rPr>
          <w:rFonts w:ascii="Arial" w:hAnsi="Arial"/>
          <w:sz w:val="28"/>
          <w:lang w:eastAsia="zh-CN"/>
        </w:rPr>
        <w:t>6</w:t>
      </w:r>
      <w:r w:rsidRPr="00D759EA">
        <w:rPr>
          <w:rFonts w:ascii="Arial" w:hAnsi="Arial"/>
          <w:sz w:val="28"/>
          <w:lang w:eastAsia="en-IN"/>
        </w:rPr>
        <w:t>.3.1</w:t>
      </w:r>
      <w:r w:rsidRPr="00D759EA">
        <w:rPr>
          <w:rFonts w:ascii="Arial" w:hAnsi="Arial"/>
          <w:sz w:val="28"/>
          <w:lang w:eastAsia="en-IN"/>
        </w:rPr>
        <w:tab/>
        <w:t>Introduction</w:t>
      </w:r>
      <w:bookmarkEnd w:id="89"/>
    </w:p>
    <w:p w14:paraId="20280862" w14:textId="77777777" w:rsidR="00D759EA" w:rsidRPr="00D759EA" w:rsidRDefault="00D759EA" w:rsidP="00D759EA">
      <w:pPr>
        <w:rPr>
          <w:lang w:eastAsia="en-IN"/>
        </w:rPr>
      </w:pPr>
      <w:r w:rsidRPr="00D759EA">
        <w:rPr>
          <w:lang w:eastAsia="en-IN"/>
        </w:rPr>
        <w:t xml:space="preserve">This solution addresses the security requirements exposed in key issue #1 and key issue #2. </w:t>
      </w:r>
    </w:p>
    <w:p w14:paraId="3AD6509F" w14:textId="77777777" w:rsidR="00D759EA" w:rsidRPr="00D759EA" w:rsidRDefault="00D759EA" w:rsidP="00D759EA">
      <w:pPr>
        <w:rPr>
          <w:lang w:eastAsia="en-IN"/>
        </w:rPr>
      </w:pPr>
      <w:r w:rsidRPr="00D759EA">
        <w:rPr>
          <w:lang w:eastAsia="en-IN"/>
        </w:rPr>
        <w:t xml:space="preserve">It is assumed that the UE has been registered in 5GC via 3GPP or non-3GPP access and that a Multi-Access PDU session has been established. </w:t>
      </w:r>
    </w:p>
    <w:p w14:paraId="4ADFC65E" w14:textId="77777777" w:rsidR="00D759EA" w:rsidRPr="00D759EA" w:rsidRDefault="00D759EA" w:rsidP="00D759EA">
      <w:pPr>
        <w:rPr>
          <w:lang w:eastAsia="en-IN"/>
        </w:rPr>
      </w:pPr>
      <w:r w:rsidRPr="00D759EA">
        <w:rPr>
          <w:lang w:eastAsia="en-IN"/>
        </w:rPr>
        <w:t>The solution relies on the following principles:</w:t>
      </w:r>
    </w:p>
    <w:p w14:paraId="05C9DF7D" w14:textId="77777777" w:rsidR="00D759EA" w:rsidRPr="00D759EA" w:rsidRDefault="00D759EA" w:rsidP="00D759EA">
      <w:pPr>
        <w:ind w:left="568" w:hanging="284"/>
        <w:rPr>
          <w:lang w:eastAsia="en-IN"/>
        </w:rPr>
      </w:pPr>
      <w:r w:rsidRPr="00D759EA">
        <w:rPr>
          <w:lang w:eastAsia="en-IN"/>
        </w:rPr>
        <w:t xml:space="preserve">- The UE has already been registered and authenticated (primary authentication) in 5GC. </w:t>
      </w:r>
    </w:p>
    <w:p w14:paraId="2C8F81FF" w14:textId="77777777" w:rsidR="00D759EA" w:rsidRPr="00D759EA" w:rsidRDefault="00D759EA" w:rsidP="00D759EA">
      <w:pPr>
        <w:ind w:left="568" w:hanging="284"/>
        <w:rPr>
          <w:lang w:eastAsia="en-IN"/>
        </w:rPr>
      </w:pPr>
      <w:r w:rsidRPr="00D759EA">
        <w:rPr>
          <w:lang w:eastAsia="en-IN"/>
        </w:rPr>
        <w:t xml:space="preserve">- MPQUIC [5] steering functionality has been selected to provide multipath transport between the UE and the UPF. Therefore TLS 1.3 provides authentication, confidentiality and integrity protection in all configured paths.  </w:t>
      </w:r>
    </w:p>
    <w:p w14:paraId="187AE756" w14:textId="77777777" w:rsidR="00D759EA" w:rsidRPr="00D759EA" w:rsidRDefault="00D759EA" w:rsidP="00D759EA">
      <w:pPr>
        <w:ind w:left="568" w:hanging="284"/>
        <w:rPr>
          <w:lang w:eastAsia="en-IN"/>
        </w:rPr>
      </w:pPr>
      <w:r w:rsidRPr="00D759EA">
        <w:rPr>
          <w:lang w:eastAsia="en-IN"/>
        </w:rPr>
        <w:t xml:space="preserve">- TLS 1.3 Pre-shared Key (PSK) mode, which performs authentication based on symmetric keys, is selected. </w:t>
      </w:r>
    </w:p>
    <w:p w14:paraId="3E097D99" w14:textId="77777777" w:rsidR="00D759EA" w:rsidRPr="00D759EA" w:rsidRDefault="00D759EA" w:rsidP="00D759EA">
      <w:pPr>
        <w:ind w:left="568" w:hanging="284"/>
        <w:rPr>
          <w:lang w:eastAsia="en-IN"/>
        </w:rPr>
      </w:pPr>
      <w:r w:rsidRPr="00D759EA">
        <w:rPr>
          <w:lang w:eastAsia="en-IN"/>
        </w:rPr>
        <w:t xml:space="preserve">- PSK-only is selected as key exchange mode. </w:t>
      </w:r>
    </w:p>
    <w:p w14:paraId="0D2428A2" w14:textId="77777777" w:rsidR="00D759EA" w:rsidRPr="00D759EA" w:rsidRDefault="00D759EA" w:rsidP="00D759EA">
      <w:pPr>
        <w:ind w:left="568" w:hanging="284"/>
        <w:rPr>
          <w:lang w:eastAsia="en-IN"/>
        </w:rPr>
      </w:pPr>
      <w:r w:rsidRPr="00D759EA">
        <w:rPr>
          <w:lang w:eastAsia="en-IN"/>
        </w:rPr>
        <w:t>- PSKs are generated and derived from the 5GS keys used in the security procedures between UE and 5GS, e.g., K</w:t>
      </w:r>
      <w:r w:rsidRPr="00D759EA">
        <w:rPr>
          <w:vertAlign w:val="subscript"/>
          <w:lang w:eastAsia="en-IN"/>
        </w:rPr>
        <w:t>AMF</w:t>
      </w:r>
      <w:r w:rsidRPr="00D759EA">
        <w:rPr>
          <w:lang w:eastAsia="en-IN"/>
        </w:rPr>
        <w:t xml:space="preserve"> as a root key. </w:t>
      </w:r>
    </w:p>
    <w:p w14:paraId="3F377E5B" w14:textId="77777777" w:rsidR="00D759EA" w:rsidRPr="00D759EA" w:rsidRDefault="00D759EA" w:rsidP="00D759EA">
      <w:pPr>
        <w:keepNext/>
        <w:keepLines/>
        <w:spacing w:before="120"/>
        <w:ind w:left="1134" w:hanging="1134"/>
        <w:outlineLvl w:val="2"/>
        <w:rPr>
          <w:rFonts w:ascii="Arial" w:hAnsi="Arial"/>
          <w:sz w:val="28"/>
          <w:lang w:eastAsia="en-IN"/>
        </w:rPr>
      </w:pPr>
      <w:bookmarkStart w:id="90" w:name="_Toc167963828"/>
      <w:r w:rsidRPr="00D759EA">
        <w:rPr>
          <w:rFonts w:ascii="Arial" w:hAnsi="Arial"/>
          <w:sz w:val="28"/>
          <w:lang w:eastAsia="zh-CN"/>
        </w:rPr>
        <w:t>6.3.2</w:t>
      </w:r>
      <w:r w:rsidRPr="00D759EA">
        <w:rPr>
          <w:rFonts w:ascii="Arial" w:hAnsi="Arial"/>
          <w:sz w:val="28"/>
          <w:lang w:eastAsia="en-IN"/>
        </w:rPr>
        <w:tab/>
        <w:t>Solution details</w:t>
      </w:r>
      <w:bookmarkEnd w:id="90"/>
    </w:p>
    <w:p w14:paraId="4EF7490B" w14:textId="77777777" w:rsidR="00D759EA" w:rsidRPr="00D759EA" w:rsidRDefault="00D759EA" w:rsidP="00D759EA">
      <w:pPr>
        <w:rPr>
          <w:lang w:eastAsia="en-IN"/>
        </w:rPr>
      </w:pPr>
      <w:r w:rsidRPr="00D759EA">
        <w:rPr>
          <w:lang w:eastAsia="en-IN"/>
        </w:rPr>
        <w:t xml:space="preserve">Figure 6.3.2-1 depicts the basic protocol stack in UE and UPF connected via different types of accesses, i.e., 3GPP, Non-3GPP and Non-Integrated Non-3GPP access networks. </w:t>
      </w:r>
    </w:p>
    <w:p w14:paraId="7FB9F89E" w14:textId="77777777" w:rsidR="00D759EA" w:rsidRPr="00D759EA" w:rsidRDefault="00D759EA" w:rsidP="00D759EA">
      <w:pPr>
        <w:keepNext/>
        <w:jc w:val="center"/>
        <w:rPr>
          <w:lang w:eastAsia="en-IN"/>
        </w:rPr>
      </w:pPr>
      <w:r w:rsidRPr="00D759EA">
        <w:rPr>
          <w:lang w:eastAsia="en-IN"/>
        </w:rPr>
        <w:object w:dxaOrig="6570" w:dyaOrig="2565" w14:anchorId="027FE18A">
          <v:shape id="_x0000_i1028" type="#_x0000_t75" style="width:328.5pt;height:128.25pt" o:ole="">
            <v:imagedata r:id="rId13" o:title=""/>
          </v:shape>
          <o:OLEObject Type="Embed" ProgID="Visio.Drawing.15" ShapeID="_x0000_i1028" DrawAspect="Content" ObjectID="_1784921016" r:id="rId14"/>
        </w:object>
      </w:r>
    </w:p>
    <w:p w14:paraId="1C83CC7F" w14:textId="77777777" w:rsidR="00D759EA" w:rsidRPr="00D759EA" w:rsidRDefault="00D759EA" w:rsidP="00D759EA">
      <w:pPr>
        <w:jc w:val="center"/>
        <w:rPr>
          <w:b/>
          <w:bCs/>
          <w:lang w:eastAsia="en-IN"/>
        </w:rPr>
      </w:pPr>
      <w:r w:rsidRPr="00D759EA">
        <w:rPr>
          <w:b/>
          <w:bCs/>
          <w:lang w:eastAsia="en-IN"/>
        </w:rPr>
        <w:t>Figure 6.3.2-1: UP protocol stack between UE and UPF with MPQUIC is used as multipath protocol</w:t>
      </w:r>
    </w:p>
    <w:p w14:paraId="0748EACC" w14:textId="77777777" w:rsidR="00D759EA" w:rsidRPr="00D759EA" w:rsidRDefault="00D759EA" w:rsidP="00D759EA">
      <w:pPr>
        <w:rPr>
          <w:lang w:eastAsia="en-IN"/>
        </w:rPr>
      </w:pPr>
      <w:r w:rsidRPr="00D759EA">
        <w:rPr>
          <w:lang w:eastAsia="en-IN"/>
        </w:rPr>
        <w:t xml:space="preserve">The security mechanisms for authentication, confidentiality and integrity protection are provided by MPQUIC layer, i.e., TLS 1.3, and are equally applied to all paths, including those transported over non-3GPP types of access. </w:t>
      </w:r>
    </w:p>
    <w:p w14:paraId="1364529A" w14:textId="77777777" w:rsidR="00D759EA" w:rsidRPr="00D759EA" w:rsidRDefault="00D759EA" w:rsidP="00D759EA">
      <w:pPr>
        <w:rPr>
          <w:lang w:eastAsia="en-IN"/>
        </w:rPr>
      </w:pPr>
      <w:r w:rsidRPr="00D759EA">
        <w:rPr>
          <w:lang w:eastAsia="en-IN"/>
        </w:rPr>
        <w:t>Figure 6.3.2-2 illustrate the procedure to establish TLS 1.3 PSK mode in this scenario.</w:t>
      </w:r>
    </w:p>
    <w:p w14:paraId="0AC1A428" w14:textId="77777777" w:rsidR="00D759EA" w:rsidRPr="00D759EA" w:rsidRDefault="00D759EA" w:rsidP="00D759EA">
      <w:pPr>
        <w:keepNext/>
        <w:jc w:val="center"/>
        <w:rPr>
          <w:lang w:eastAsia="en-IN"/>
        </w:rPr>
      </w:pPr>
      <w:r w:rsidRPr="00D759EA">
        <w:rPr>
          <w:lang w:eastAsia="en-IN"/>
        </w:rPr>
        <w:object w:dxaOrig="8100" w:dyaOrig="5160" w14:anchorId="7EFC18E9">
          <v:shape id="_x0000_i1029" type="#_x0000_t75" style="width:405pt;height:258pt" o:ole="">
            <v:imagedata r:id="rId15" o:title=""/>
          </v:shape>
          <o:OLEObject Type="Embed" ProgID="Visio.Drawing.15" ShapeID="_x0000_i1029" DrawAspect="Content" ObjectID="_1784921017" r:id="rId16"/>
        </w:object>
      </w:r>
    </w:p>
    <w:p w14:paraId="41C34D93" w14:textId="77777777" w:rsidR="00D759EA" w:rsidRPr="00D759EA" w:rsidRDefault="00D759EA" w:rsidP="00D759EA">
      <w:pPr>
        <w:jc w:val="center"/>
        <w:rPr>
          <w:b/>
          <w:bCs/>
          <w:lang w:eastAsia="en-IN"/>
        </w:rPr>
      </w:pPr>
      <w:r w:rsidRPr="00D759EA">
        <w:rPr>
          <w:b/>
          <w:bCs/>
          <w:lang w:eastAsia="en-IN"/>
        </w:rPr>
        <w:t>Figure 6.3.2-2: Procedure to establish TLS 1.3 PSK mode in MPQUIC used in ATSSS</w:t>
      </w:r>
    </w:p>
    <w:p w14:paraId="7C83DF55" w14:textId="77777777" w:rsidR="00D759EA" w:rsidRPr="00D759EA" w:rsidRDefault="00D759EA" w:rsidP="00D759EA">
      <w:pPr>
        <w:rPr>
          <w:lang w:eastAsia="zh-CN"/>
        </w:rPr>
      </w:pPr>
      <w:r w:rsidRPr="00D759EA">
        <w:rPr>
          <w:lang w:eastAsia="zh-CN"/>
        </w:rPr>
        <w:t>0. Primary authentication between UE and 5GC</w:t>
      </w:r>
    </w:p>
    <w:p w14:paraId="6A1BC566" w14:textId="77777777" w:rsidR="00D759EA" w:rsidRPr="00D759EA" w:rsidRDefault="00D759EA" w:rsidP="00D759EA">
      <w:pPr>
        <w:rPr>
          <w:lang w:eastAsia="zh-CN"/>
        </w:rPr>
      </w:pPr>
      <w:r w:rsidRPr="00D759EA">
        <w:rPr>
          <w:lang w:eastAsia="zh-CN"/>
        </w:rPr>
        <w:t xml:space="preserve">1. A Multi-Access PDU session is established and one or more ATSSS rules require the use of MPQUIC. </w:t>
      </w:r>
    </w:p>
    <w:p w14:paraId="4670CE45" w14:textId="77777777" w:rsidR="00D759EA" w:rsidRPr="00D759EA" w:rsidRDefault="00D759EA" w:rsidP="00D759EA">
      <w:pPr>
        <w:rPr>
          <w:lang w:eastAsia="en-IN"/>
        </w:rPr>
      </w:pPr>
      <w:r w:rsidRPr="00D759EA">
        <w:rPr>
          <w:lang w:eastAsia="zh-CN"/>
        </w:rPr>
        <w:t xml:space="preserve">2a. SMF requests AMF to generate a Pre-Shared Key to be derived from </w:t>
      </w:r>
      <w:r w:rsidRPr="00D759EA">
        <w:rPr>
          <w:lang w:eastAsia="en-IN"/>
        </w:rPr>
        <w:t>K</w:t>
      </w:r>
      <w:r w:rsidRPr="00D759EA">
        <w:rPr>
          <w:vertAlign w:val="subscript"/>
          <w:lang w:eastAsia="en-IN"/>
        </w:rPr>
        <w:t>AMF</w:t>
      </w:r>
      <w:r w:rsidRPr="00D759EA">
        <w:rPr>
          <w:lang w:eastAsia="en-IN"/>
        </w:rPr>
        <w:t xml:space="preserve"> via a shared random/constant value.</w:t>
      </w:r>
    </w:p>
    <w:p w14:paraId="70A5FC57" w14:textId="77777777" w:rsidR="00D759EA" w:rsidRPr="00D759EA" w:rsidRDefault="00D759EA" w:rsidP="00D759EA">
      <w:pPr>
        <w:rPr>
          <w:lang w:val="en-US" w:eastAsia="zh-CN"/>
        </w:rPr>
      </w:pPr>
      <w:r w:rsidRPr="00D759EA">
        <w:rPr>
          <w:lang w:eastAsia="en-IN"/>
        </w:rPr>
        <w:t>2b. AMF generates the Pre-Shared Key and provides it to the SMF.</w:t>
      </w:r>
    </w:p>
    <w:p w14:paraId="2ACE7631" w14:textId="77777777" w:rsidR="00D759EA" w:rsidRPr="00D759EA" w:rsidRDefault="00D759EA" w:rsidP="00D759EA">
      <w:pPr>
        <w:rPr>
          <w:lang w:eastAsia="en-IN"/>
        </w:rPr>
      </w:pPr>
      <w:r w:rsidRPr="00D759EA">
        <w:rPr>
          <w:lang w:val="en-US" w:eastAsia="zh-CN"/>
        </w:rPr>
        <w:t>2c. UE generates the same Pre-Shared Key</w:t>
      </w:r>
      <w:r w:rsidRPr="00D759EA">
        <w:rPr>
          <w:lang w:eastAsia="en-IN"/>
        </w:rPr>
        <w:t>.</w:t>
      </w:r>
    </w:p>
    <w:p w14:paraId="4D98EE85" w14:textId="77777777" w:rsidR="00D759EA" w:rsidRPr="00D759EA" w:rsidRDefault="00D759EA" w:rsidP="00D759EA">
      <w:pPr>
        <w:rPr>
          <w:lang w:val="en-US" w:eastAsia="zh-CN"/>
        </w:rPr>
      </w:pPr>
      <w:r w:rsidRPr="00D759EA">
        <w:rPr>
          <w:lang w:val="en-US" w:eastAsia="zh-CN"/>
        </w:rPr>
        <w:t>3. UPF fetches the PSK from SMF.</w:t>
      </w:r>
    </w:p>
    <w:p w14:paraId="7F035169" w14:textId="77777777" w:rsidR="00D759EA" w:rsidRPr="00D759EA" w:rsidRDefault="00D759EA" w:rsidP="00D759EA">
      <w:pPr>
        <w:rPr>
          <w:lang w:val="en-US" w:eastAsia="zh-CN"/>
        </w:rPr>
      </w:pPr>
      <w:r w:rsidRPr="00D759EA">
        <w:rPr>
          <w:lang w:val="en-US" w:eastAsia="zh-CN"/>
        </w:rPr>
        <w:t xml:space="preserve">4. TLS 1.3 PSK mode starts, authentication based on the derived pre-shared key is performed, and traffic between UE and UPF is confidentiality and integrity protected at QUIC layer.  </w:t>
      </w:r>
    </w:p>
    <w:p w14:paraId="3D5714F8" w14:textId="2F403554" w:rsidR="00D759EA" w:rsidRPr="00D759EA" w:rsidDel="00D759EA" w:rsidRDefault="00D759EA" w:rsidP="00D759EA">
      <w:pPr>
        <w:keepLines/>
        <w:ind w:left="1135" w:hanging="851"/>
        <w:rPr>
          <w:del w:id="91" w:author="Abhijeet Kolekar" w:date="2024-08-07T12:11:00Z" w16du:dateUtc="2024-08-07T19:11:00Z"/>
          <w:rFonts w:eastAsia="Calibri"/>
          <w:color w:val="FF0000"/>
          <w:lang w:val="en-US" w:eastAsia="en-IN"/>
        </w:rPr>
      </w:pPr>
      <w:del w:id="92" w:author="Abhijeet Kolekar" w:date="2024-08-07T12:11:00Z" w16du:dateUtc="2024-08-07T19:11:00Z">
        <w:r w:rsidRPr="00D759EA" w:rsidDel="00D759EA">
          <w:rPr>
            <w:rFonts w:eastAsia="Calibri"/>
            <w:color w:val="FF0000"/>
            <w:lang w:val="en-US" w:eastAsia="en-IN"/>
          </w:rPr>
          <w:delText>Editor’s note: The details of the pre-shared key derivation procedure are ffs.</w:delText>
        </w:r>
      </w:del>
    </w:p>
    <w:p w14:paraId="50CC3041" w14:textId="4D4A94CE" w:rsidR="00D759EA" w:rsidRPr="00D759EA" w:rsidRDefault="00D759EA" w:rsidP="00D759EA">
      <w:pPr>
        <w:keepLines/>
        <w:ind w:left="1135" w:hanging="851"/>
        <w:rPr>
          <w:rFonts w:eastAsia="Calibri"/>
          <w:color w:val="FF0000"/>
          <w:lang w:val="en-US" w:eastAsia="en-IN"/>
        </w:rPr>
      </w:pPr>
      <w:del w:id="93" w:author="Abhijeet Kolekar" w:date="2024-08-07T12:11:00Z" w16du:dateUtc="2024-08-07T19:11:00Z">
        <w:r w:rsidRPr="00D759EA" w:rsidDel="00D759EA">
          <w:rPr>
            <w:rFonts w:eastAsia="Calibri"/>
            <w:color w:val="FF0000"/>
            <w:lang w:val="en-US" w:eastAsia="en-IN"/>
          </w:rPr>
          <w:delText>Editor’s note: The steps running through 3GPP access and non-3GPP access needs to be clarified.</w:delText>
        </w:r>
      </w:del>
      <w:r w:rsidRPr="00D759EA">
        <w:rPr>
          <w:rFonts w:eastAsia="Calibri"/>
          <w:color w:val="FF0000"/>
          <w:lang w:val="en-US" w:eastAsia="en-IN"/>
        </w:rPr>
        <w:t xml:space="preserve"> </w:t>
      </w:r>
    </w:p>
    <w:p w14:paraId="4464165D" w14:textId="77777777" w:rsidR="00D759EA" w:rsidRPr="00D759EA" w:rsidRDefault="00D759EA" w:rsidP="00D759EA">
      <w:pPr>
        <w:keepNext/>
        <w:keepLines/>
        <w:spacing w:before="120"/>
        <w:ind w:left="1134" w:hanging="1134"/>
        <w:outlineLvl w:val="2"/>
        <w:rPr>
          <w:rFonts w:ascii="Arial" w:hAnsi="Arial"/>
          <w:sz w:val="28"/>
          <w:lang w:eastAsia="en-IN"/>
        </w:rPr>
      </w:pPr>
      <w:bookmarkStart w:id="94" w:name="_Toc167963829"/>
      <w:r w:rsidRPr="00D759EA">
        <w:rPr>
          <w:rFonts w:ascii="Arial" w:hAnsi="Arial"/>
          <w:sz w:val="28"/>
          <w:lang w:eastAsia="zh-CN"/>
        </w:rPr>
        <w:t>6.3.2</w:t>
      </w:r>
      <w:r w:rsidRPr="00D759EA">
        <w:rPr>
          <w:rFonts w:ascii="Arial" w:hAnsi="Arial"/>
          <w:sz w:val="28"/>
          <w:lang w:eastAsia="en-IN"/>
        </w:rPr>
        <w:tab/>
        <w:t>Evaluation</w:t>
      </w:r>
      <w:bookmarkEnd w:id="94"/>
    </w:p>
    <w:p w14:paraId="4EBAC513" w14:textId="77777777" w:rsidR="00D759EA" w:rsidRPr="00D759EA" w:rsidRDefault="00D759EA" w:rsidP="00D759EA">
      <w:pPr>
        <w:rPr>
          <w:lang w:eastAsia="en-IN"/>
        </w:rPr>
      </w:pPr>
      <w:r w:rsidRPr="00D759EA">
        <w:rPr>
          <w:lang w:eastAsia="en-IN"/>
        </w:rPr>
        <w:t xml:space="preserve">The solution works at MPQUIC level, and therefore support mutual authentication via TLS 1.3 between UE and UPF accessing the network via 3GPP and/or non-3GPP access. Additionally, TLS 1.3 ensures confidentiality and integrity protection in the communication between the UE and UPF. </w:t>
      </w:r>
    </w:p>
    <w:p w14:paraId="6E275B31" w14:textId="77777777" w:rsidR="00D759EA" w:rsidRPr="00D759EA" w:rsidRDefault="00D759EA" w:rsidP="00D759EA">
      <w:pPr>
        <w:rPr>
          <w:lang w:eastAsia="en-IN"/>
        </w:rPr>
      </w:pPr>
      <w:r w:rsidRPr="00D759EA">
        <w:rPr>
          <w:lang w:eastAsia="en-IN"/>
        </w:rPr>
        <w:t>The solution impacts different components of ATSSS architecture as follows:</w:t>
      </w:r>
    </w:p>
    <w:p w14:paraId="76E25937" w14:textId="77777777" w:rsidR="00D759EA" w:rsidRPr="00D759EA" w:rsidRDefault="00D759EA" w:rsidP="00D759EA">
      <w:pPr>
        <w:rPr>
          <w:lang w:eastAsia="en-IN"/>
        </w:rPr>
      </w:pPr>
      <w:r w:rsidRPr="00D759EA">
        <w:rPr>
          <w:lang w:eastAsia="en-IN"/>
        </w:rPr>
        <w:t>- UE: the UE generates of a new pre-shared key derived from K</w:t>
      </w:r>
      <w:r w:rsidRPr="00D759EA">
        <w:rPr>
          <w:vertAlign w:val="subscript"/>
          <w:lang w:eastAsia="en-IN"/>
        </w:rPr>
        <w:t>AMF</w:t>
      </w:r>
      <w:r w:rsidRPr="00D759EA">
        <w:rPr>
          <w:lang w:eastAsia="en-IN"/>
        </w:rPr>
        <w:t xml:space="preserve"> via a shared random/constant value, and uses it for TLS authentication.</w:t>
      </w:r>
    </w:p>
    <w:p w14:paraId="64857AE7" w14:textId="77777777" w:rsidR="00D759EA" w:rsidRPr="00D759EA" w:rsidRDefault="00D759EA" w:rsidP="00D759EA">
      <w:pPr>
        <w:rPr>
          <w:lang w:eastAsia="en-IN"/>
        </w:rPr>
      </w:pPr>
      <w:r w:rsidRPr="00D759EA">
        <w:rPr>
          <w:lang w:eastAsia="en-IN"/>
        </w:rPr>
        <w:t>- AMF: the AMF generates of a new pre-shared key derived from K</w:t>
      </w:r>
      <w:r w:rsidRPr="00D759EA">
        <w:rPr>
          <w:vertAlign w:val="subscript"/>
          <w:lang w:eastAsia="en-IN"/>
        </w:rPr>
        <w:t>AMF</w:t>
      </w:r>
      <w:r w:rsidRPr="00D759EA">
        <w:rPr>
          <w:lang w:eastAsia="en-IN"/>
        </w:rPr>
        <w:t xml:space="preserve"> via a shared random/constant value.</w:t>
      </w:r>
    </w:p>
    <w:p w14:paraId="6FC8EDB8" w14:textId="77777777" w:rsidR="00D759EA" w:rsidRPr="00D759EA" w:rsidRDefault="00D759EA" w:rsidP="00D759EA">
      <w:pPr>
        <w:rPr>
          <w:lang w:eastAsia="en-IN"/>
        </w:rPr>
      </w:pPr>
      <w:r w:rsidRPr="00D759EA">
        <w:rPr>
          <w:lang w:eastAsia="en-IN"/>
        </w:rPr>
        <w:t xml:space="preserve">- SMF: the SMF fetches the pre-shared key and provides it to UPF. </w:t>
      </w:r>
    </w:p>
    <w:p w14:paraId="0A54AB13" w14:textId="77777777" w:rsidR="00D759EA" w:rsidRPr="00D759EA" w:rsidRDefault="00D759EA" w:rsidP="00D759EA">
      <w:pPr>
        <w:rPr>
          <w:lang w:eastAsia="en-IN"/>
        </w:rPr>
      </w:pPr>
      <w:r w:rsidRPr="00D759EA">
        <w:rPr>
          <w:lang w:eastAsia="en-IN"/>
        </w:rPr>
        <w:t>- UPF: the UPF receives the pre-shared key and use it for TLS authentication.</w:t>
      </w:r>
    </w:p>
    <w:p w14:paraId="6D33BBDC" w14:textId="77777777" w:rsidR="00D759EA" w:rsidRPr="00D759EA" w:rsidRDefault="00D759EA" w:rsidP="00D759EA">
      <w:pPr>
        <w:rPr>
          <w:lang w:eastAsia="zh-CN"/>
        </w:rPr>
      </w:pPr>
    </w:p>
    <w:p w14:paraId="74BADD75" w14:textId="77777777" w:rsidR="00D759EA" w:rsidRPr="00D759EA" w:rsidRDefault="00D759EA" w:rsidP="00D759EA">
      <w:pPr>
        <w:keepNext/>
        <w:keepLines/>
        <w:spacing w:before="180"/>
        <w:ind w:left="1134" w:hanging="1134"/>
        <w:outlineLvl w:val="1"/>
        <w:rPr>
          <w:rFonts w:ascii="Arial" w:hAnsi="Arial"/>
          <w:sz w:val="32"/>
        </w:rPr>
      </w:pPr>
      <w:bookmarkStart w:id="95" w:name="_Toc167963830"/>
      <w:r w:rsidRPr="00D759EA">
        <w:rPr>
          <w:rFonts w:ascii="Arial" w:hAnsi="Arial"/>
          <w:sz w:val="32"/>
          <w:lang w:eastAsia="zh-CN"/>
        </w:rPr>
        <w:lastRenderedPageBreak/>
        <w:t>6</w:t>
      </w:r>
      <w:r w:rsidRPr="00D759EA">
        <w:rPr>
          <w:rFonts w:ascii="Arial" w:hAnsi="Arial"/>
          <w:sz w:val="32"/>
        </w:rPr>
        <w:t>.4</w:t>
      </w:r>
      <w:r w:rsidRPr="00D759EA">
        <w:rPr>
          <w:rFonts w:ascii="Arial" w:hAnsi="Arial"/>
          <w:sz w:val="32"/>
        </w:rPr>
        <w:tab/>
        <w:t>Solution #4: Secure Authentication and Connectivity for UE in ATSSS over NIN3A</w:t>
      </w:r>
      <w:bookmarkEnd w:id="95"/>
    </w:p>
    <w:p w14:paraId="3FCEB921" w14:textId="77777777" w:rsidR="00D759EA" w:rsidRPr="00D759EA" w:rsidRDefault="00D759EA" w:rsidP="00D759EA">
      <w:pPr>
        <w:keepNext/>
        <w:keepLines/>
        <w:spacing w:before="120"/>
        <w:ind w:left="1134" w:hanging="1134"/>
        <w:outlineLvl w:val="2"/>
        <w:rPr>
          <w:rFonts w:ascii="Arial" w:hAnsi="Arial"/>
          <w:sz w:val="28"/>
        </w:rPr>
      </w:pPr>
      <w:bookmarkStart w:id="96" w:name="_Toc167963831"/>
      <w:r w:rsidRPr="00D759EA">
        <w:rPr>
          <w:rFonts w:ascii="Arial" w:hAnsi="Arial"/>
          <w:sz w:val="28"/>
          <w:lang w:eastAsia="zh-CN"/>
        </w:rPr>
        <w:t>6</w:t>
      </w:r>
      <w:r w:rsidRPr="00D759EA">
        <w:rPr>
          <w:rFonts w:ascii="Arial" w:hAnsi="Arial"/>
          <w:sz w:val="28"/>
        </w:rPr>
        <w:t>.4.1</w:t>
      </w:r>
      <w:r w:rsidRPr="00D759EA">
        <w:rPr>
          <w:rFonts w:ascii="Arial" w:hAnsi="Arial"/>
          <w:sz w:val="28"/>
        </w:rPr>
        <w:tab/>
        <w:t>Introduction</w:t>
      </w:r>
      <w:bookmarkEnd w:id="96"/>
    </w:p>
    <w:p w14:paraId="78A108EB" w14:textId="77777777" w:rsidR="00D759EA" w:rsidRPr="00D759EA" w:rsidRDefault="00D759EA" w:rsidP="00D759EA">
      <w:r w:rsidRPr="00D759EA">
        <w:t>This solution addresses the key issue of securely authenticating the UE in ATSSS over Non-Integrated Non-3GPP Access (NIN3A), as outlined in section 5.1(key issues 1 and 2).</w:t>
      </w:r>
    </w:p>
    <w:p w14:paraId="54E008B8" w14:textId="77777777" w:rsidR="00D759EA" w:rsidRPr="00D759EA" w:rsidRDefault="00D759EA" w:rsidP="00D759EA">
      <w:pPr>
        <w:keepNext/>
        <w:keepLines/>
        <w:spacing w:before="120"/>
        <w:ind w:left="1134" w:hanging="1134"/>
        <w:outlineLvl w:val="2"/>
        <w:rPr>
          <w:rFonts w:ascii="Arial" w:hAnsi="Arial"/>
          <w:sz w:val="28"/>
        </w:rPr>
      </w:pPr>
      <w:bookmarkStart w:id="97" w:name="_Toc167963832"/>
      <w:r w:rsidRPr="00D759EA">
        <w:rPr>
          <w:rFonts w:ascii="Arial" w:hAnsi="Arial"/>
          <w:sz w:val="28"/>
          <w:lang w:eastAsia="zh-CN"/>
        </w:rPr>
        <w:t>6</w:t>
      </w:r>
      <w:r w:rsidRPr="00D759EA">
        <w:rPr>
          <w:rFonts w:ascii="Arial" w:hAnsi="Arial"/>
          <w:sz w:val="28"/>
        </w:rPr>
        <w:t>.4.2</w:t>
      </w:r>
      <w:r w:rsidRPr="00D759EA">
        <w:rPr>
          <w:rFonts w:ascii="Arial" w:hAnsi="Arial"/>
          <w:sz w:val="28"/>
        </w:rPr>
        <w:tab/>
        <w:t>Solution details</w:t>
      </w:r>
      <w:bookmarkEnd w:id="97"/>
    </w:p>
    <w:p w14:paraId="31BB63AB" w14:textId="77777777" w:rsidR="00D759EA" w:rsidRPr="00D759EA" w:rsidRDefault="00D759EA" w:rsidP="00D759EA">
      <w:r w:rsidRPr="00D759EA">
        <w:t>The proposed solution introduces a secure mechanism for UE authentication and connectivity in ATSSS over NIN3A, leveraging the MP-QUIC protocol. Figure 6.4.2-1 depicts the call flow describing the provision of security material to the UE.</w:t>
      </w:r>
    </w:p>
    <w:bookmarkStart w:id="98" w:name="_MON_1778396602"/>
    <w:bookmarkEnd w:id="98"/>
    <w:p w14:paraId="7CEB7561" w14:textId="77777777" w:rsidR="00D759EA" w:rsidRPr="00D759EA" w:rsidRDefault="00D759EA" w:rsidP="00D759EA">
      <w:r w:rsidRPr="00D759EA">
        <w:object w:dxaOrig="9360" w:dyaOrig="6220" w14:anchorId="2854A22D">
          <v:shape id="_x0000_i1030" type="#_x0000_t75" style="width:468pt;height:311.25pt" o:ole="">
            <v:imagedata r:id="rId17" o:title=""/>
          </v:shape>
          <o:OLEObject Type="Embed" ProgID="Word.Document.12" ShapeID="_x0000_i1030" DrawAspect="Content" ObjectID="_1784921018" r:id="rId18">
            <o:FieldCodes>\s</o:FieldCodes>
          </o:OLEObject>
        </w:object>
      </w:r>
    </w:p>
    <w:p w14:paraId="7002F768" w14:textId="77777777" w:rsidR="00D759EA" w:rsidRPr="00D759EA" w:rsidRDefault="00D759EA" w:rsidP="00D759EA">
      <w:r w:rsidRPr="00D759EA">
        <w:t>The solution involves the following steps:</w:t>
      </w:r>
    </w:p>
    <w:p w14:paraId="3CDA43A6" w14:textId="77777777" w:rsidR="00D759EA" w:rsidRPr="00D759EA" w:rsidRDefault="00D759EA" w:rsidP="00D759EA">
      <w:r w:rsidRPr="00D759EA">
        <w:t xml:space="preserve">1. </w:t>
      </w:r>
      <w:r w:rsidRPr="00D759EA">
        <w:tab/>
        <w:t>The UE sends a PDU Session Establishment Request message and includes within the PDU session establishment Request message the ATSSS capabilities it supports, as per existing specifications.</w:t>
      </w:r>
    </w:p>
    <w:p w14:paraId="1C61FC51" w14:textId="77777777" w:rsidR="00D759EA" w:rsidRPr="00D759EA" w:rsidRDefault="00D759EA" w:rsidP="00D759EA">
      <w:r w:rsidRPr="00D759EA">
        <w:t xml:space="preserve">2.  </w:t>
      </w:r>
      <w:r w:rsidRPr="00D759EA">
        <w:tab/>
        <w:t xml:space="preserve">The AMF selects an SMF which is capable of the specific ATSSS feature indicated to be supported by the UE and sends a </w:t>
      </w:r>
      <w:proofErr w:type="spellStart"/>
      <w:r w:rsidRPr="00D759EA">
        <w:t>Nsmf_PDUSession_Create</w:t>
      </w:r>
      <w:proofErr w:type="spellEnd"/>
      <w:r w:rsidRPr="00D759EA">
        <w:t xml:space="preserve"> Request message with the PDU Session Establishment Request message, as per existing specifications.</w:t>
      </w:r>
    </w:p>
    <w:p w14:paraId="76196E10" w14:textId="77777777" w:rsidR="00D759EA" w:rsidRPr="00D759EA" w:rsidRDefault="00D759EA" w:rsidP="00D759EA">
      <w:r w:rsidRPr="00D759EA">
        <w:t xml:space="preserve">3. </w:t>
      </w:r>
      <w:r w:rsidRPr="00D759EA">
        <w:tab/>
        <w:t xml:space="preserve">The SMF interacts with UDM as per existing specifications. </w:t>
      </w:r>
    </w:p>
    <w:p w14:paraId="48A05652" w14:textId="77777777" w:rsidR="00D759EA" w:rsidRPr="00D759EA" w:rsidRDefault="00D759EA" w:rsidP="00D759EA">
      <w:r w:rsidRPr="00D759EA">
        <w:t xml:space="preserve">4. </w:t>
      </w:r>
      <w:r w:rsidRPr="00D759EA">
        <w:tab/>
        <w:t xml:space="preserve">The SMF replies to AMF with an </w:t>
      </w:r>
      <w:proofErr w:type="spellStart"/>
      <w:r w:rsidRPr="00D759EA">
        <w:t>Nsmf_PDUSession_Create</w:t>
      </w:r>
      <w:proofErr w:type="spellEnd"/>
      <w:r w:rsidRPr="00D759EA">
        <w:t xml:space="preserve"> Response, as per existing specifications.</w:t>
      </w:r>
    </w:p>
    <w:p w14:paraId="4A1C6107" w14:textId="77777777" w:rsidR="00D759EA" w:rsidRPr="00D759EA" w:rsidRDefault="00D759EA" w:rsidP="00D759EA">
      <w:r w:rsidRPr="00D759EA">
        <w:t xml:space="preserve">5. </w:t>
      </w:r>
      <w:r w:rsidRPr="00D759EA">
        <w:tab/>
        <w:t xml:space="preserve">The SMF initiates a SM Policy Session Establishment and indicates the MA PDU Session capabilities, as per existing specification. </w:t>
      </w:r>
    </w:p>
    <w:p w14:paraId="3DC33032" w14:textId="77777777" w:rsidR="00D759EA" w:rsidRPr="00D759EA" w:rsidRDefault="00D759EA" w:rsidP="00D759EA">
      <w:r w:rsidRPr="00D759EA">
        <w:t xml:space="preserve">6. </w:t>
      </w:r>
      <w:r w:rsidRPr="00D759EA">
        <w:tab/>
        <w:t xml:space="preserve">The SMF selects a UPF supporting ATSSS using MPQUIC. </w:t>
      </w:r>
    </w:p>
    <w:p w14:paraId="041CC22A" w14:textId="77777777" w:rsidR="00D759EA" w:rsidRPr="00D759EA" w:rsidRDefault="00D759EA" w:rsidP="00D759EA">
      <w:r w:rsidRPr="00D759EA">
        <w:t xml:space="preserve"> </w:t>
      </w:r>
      <w:r w:rsidRPr="00D759EA">
        <w:tab/>
        <w:t>The SMF sends a N4 Session Establishment Request message to the UPF and includes the required ATSSS features that should be activated in the UPF. The SMF also provides N4 rules, e.g. MAR, to the UPF.</w:t>
      </w:r>
    </w:p>
    <w:p w14:paraId="5E516A1F" w14:textId="77777777" w:rsidR="00D759EA" w:rsidRPr="00D759EA" w:rsidRDefault="00D759EA" w:rsidP="00D759EA">
      <w:r w:rsidRPr="00D759EA">
        <w:t>The UPF allocates MPQUIC proxy information and a UE "MPQUIC link-specific multipath" address/prefix for 3GPP and non-3GPP access, as per existing specifications.</w:t>
      </w:r>
    </w:p>
    <w:p w14:paraId="74610F2F" w14:textId="77777777" w:rsidR="00D759EA" w:rsidRPr="00D759EA" w:rsidRDefault="00D759EA" w:rsidP="00D759EA">
      <w:r w:rsidRPr="00D759EA">
        <w:t xml:space="preserve">In case of certificate-based authentication between UE and UPF, or receiving a PSK key based on existing security association between UE and CN , following PSK handling and in steps 7-8 is not required. </w:t>
      </w:r>
    </w:p>
    <w:p w14:paraId="4A907BCE" w14:textId="77777777" w:rsidR="00D759EA" w:rsidRPr="00D759EA" w:rsidRDefault="00D759EA" w:rsidP="00D759EA">
      <w:r w:rsidRPr="00D759EA">
        <w:lastRenderedPageBreak/>
        <w:t>The UPF generates a Pre-Shared Key (PSK), to be used as security material for mutual authentication while establishing the MPQUIC connection (step 10).This is similar to issuing a ticket for session resumption in TLS 1.3, where the server provides a PSK to the client at the end of a handshake. Alongside the PSK, the UPF generates a PSK ID. This ID serves as a reference that can either uniquely identify the PSK within the UPF's database or securely encapsulate session state information. The PSK ID is designed to prevent tampering and ensure secure retrieval of the PSK. The UPF securely stores the PSK and its corresponding PSK ID in a session context database</w:t>
      </w:r>
    </w:p>
    <w:p w14:paraId="23EA5FE2" w14:textId="77777777" w:rsidR="00D759EA" w:rsidRPr="00D759EA" w:rsidRDefault="00D759EA" w:rsidP="00D759EA">
      <w:r w:rsidRPr="00D759EA">
        <w:t>The UPF replies with a N4 Session Establishment Response message and provides the UE "MPQUIC link-specific multipath" addresses/prefixes for 3GPP and non-3GPP access, the MPQUIC proxy information and the PSK to the SMF.</w:t>
      </w:r>
    </w:p>
    <w:p w14:paraId="716D36F7" w14:textId="77777777" w:rsidR="00D759EA" w:rsidRPr="00D759EA" w:rsidRDefault="00D759EA" w:rsidP="00D759EA">
      <w:r w:rsidRPr="00D759EA">
        <w:t xml:space="preserve">7-8. </w:t>
      </w:r>
      <w:r w:rsidRPr="00D759EA">
        <w:tab/>
        <w:t>The SMF sends the PDU Session Establishment Accept to the UE and includes the following information:</w:t>
      </w:r>
    </w:p>
    <w:p w14:paraId="05E2A815" w14:textId="77777777" w:rsidR="00D759EA" w:rsidRPr="00D759EA" w:rsidRDefault="00D759EA" w:rsidP="00D759EA">
      <w:r w:rsidRPr="00D759EA">
        <w:t>-</w:t>
      </w:r>
      <w:r w:rsidRPr="00D759EA">
        <w:tab/>
        <w:t>MPQUIC Proxy information</w:t>
      </w:r>
    </w:p>
    <w:p w14:paraId="6356D4F7" w14:textId="77777777" w:rsidR="00D759EA" w:rsidRPr="00D759EA" w:rsidRDefault="00D759EA" w:rsidP="00D759EA">
      <w:r w:rsidRPr="00D759EA">
        <w:t>-</w:t>
      </w:r>
      <w:r w:rsidRPr="00D759EA">
        <w:tab/>
        <w:t>Link-Specific Multipath IP address for 3GPP access and non-3G¨P access, as defined in TS 23.501, clause 5.32. The MPQUIC functionality in the UE and the MPQUIC Proxy functionality in the UPF shall use the "MPQUIC link-specific multipath" addresses/prefixes for proxying traffic flows over 3GPP access, as defined in TS 23.501, clause 5.32.6.</w:t>
      </w:r>
    </w:p>
    <w:p w14:paraId="1534EF6F" w14:textId="77777777" w:rsidR="00D759EA" w:rsidRPr="00D759EA" w:rsidRDefault="00D759EA" w:rsidP="00D759EA">
      <w:r w:rsidRPr="00D759EA">
        <w:t>-</w:t>
      </w:r>
      <w:r w:rsidRPr="00D759EA">
        <w:tab/>
        <w:t>Pre-Shared Key (PSK)</w:t>
      </w:r>
    </w:p>
    <w:p w14:paraId="2AD237CA" w14:textId="7B0A15AE" w:rsidR="00D759EA" w:rsidRPr="00D759EA" w:rsidRDefault="00D759EA" w:rsidP="00D759EA">
      <w:pPr>
        <w:keepLines/>
        <w:ind w:left="1135" w:hanging="851"/>
        <w:rPr>
          <w:color w:val="FF0000"/>
        </w:rPr>
      </w:pPr>
      <w:del w:id="99" w:author="Abhijeet Kolekar" w:date="2024-08-07T12:11:00Z" w16du:dateUtc="2024-08-07T19:11:00Z">
        <w:r w:rsidRPr="00D759EA" w:rsidDel="00D759EA">
          <w:rPr>
            <w:color w:val="FF0000"/>
          </w:rPr>
          <w:delText>Editor’s Note: potential security issues coming from transmitting the pre-shared keys to the UE are ffs</w:delText>
        </w:r>
      </w:del>
    </w:p>
    <w:p w14:paraId="5DB2F847" w14:textId="77777777" w:rsidR="00D759EA" w:rsidRPr="00D759EA" w:rsidRDefault="00D759EA" w:rsidP="00D759EA">
      <w:r w:rsidRPr="00D759EA">
        <w:tab/>
        <w:t>The SMF may also include ATSSS rules.</w:t>
      </w:r>
    </w:p>
    <w:p w14:paraId="35EBA8F7" w14:textId="77777777" w:rsidR="00D759EA" w:rsidRPr="00D759EA" w:rsidRDefault="00D759EA" w:rsidP="00D759EA">
      <w:r w:rsidRPr="00D759EA">
        <w:t xml:space="preserve">9. </w:t>
      </w:r>
      <w:r w:rsidRPr="00D759EA">
        <w:tab/>
        <w:t>The rest of the MA PDU Session procedure is executed, as described in TS 23.502.</w:t>
      </w:r>
    </w:p>
    <w:p w14:paraId="2CBDD829" w14:textId="77777777" w:rsidR="00D759EA" w:rsidRPr="00D759EA" w:rsidRDefault="00D759EA" w:rsidP="00D759EA">
      <w:r w:rsidRPr="00D759EA">
        <w:t xml:space="preserve">10. After the MA PDU Session establishment, the UE determines to establish at least as many multipath QUIC connections as the number of QoS flows of the MA PDU Session, i.e. one multipath QUIC connection per QoS flow, as described in TS 23.501 and TS 23.502. These multipath QUIC connection are established via the access on which the MA PDU Session was established, allowing the UPF to associate the QUIC connection with the PDU Session / N3 tunnel. </w:t>
      </w:r>
    </w:p>
    <w:p w14:paraId="0A1A5ADD" w14:textId="77777777" w:rsidR="00D759EA" w:rsidRPr="00D759EA" w:rsidRDefault="00D759EA" w:rsidP="00D759EA">
      <w:r w:rsidRPr="00D759EA">
        <w:tab/>
        <w:t xml:space="preserve">During the establishment of a MP-QUIC connection, the MPQUIC client in the UE and the MPQUIC Proxy in the UPF mutually authenticate each other using TLS-PSK </w:t>
      </w:r>
      <w:proofErr w:type="spellStart"/>
      <w:r w:rsidRPr="00D759EA">
        <w:t>ciphersuite</w:t>
      </w:r>
      <w:proofErr w:type="spellEnd"/>
      <w:r w:rsidRPr="00D759EA">
        <w:t xml:space="preserve"> based on the PSK that was provided to the UE in the PDU Session Establishment Accept message. The UE initiates the MPQUIC connection setup by sending initial QUIC packets to the UPF. As part of these packets, the UE includes the </w:t>
      </w:r>
      <w:proofErr w:type="spellStart"/>
      <w:r w:rsidRPr="00D759EA">
        <w:t>pre_shared_key</w:t>
      </w:r>
      <w:proofErr w:type="spellEnd"/>
      <w:r w:rsidRPr="00D759EA">
        <w:t xml:space="preserve"> extension, offering the PSK ID obtained during the PDU Session Establishment. For PSKs used in session resumption, the UE populates the </w:t>
      </w:r>
      <w:proofErr w:type="spellStart"/>
      <w:r w:rsidRPr="00D759EA">
        <w:t>obfuscated_ticket_age</w:t>
      </w:r>
      <w:proofErr w:type="spellEnd"/>
      <w:r w:rsidRPr="00D759EA">
        <w:t xml:space="preserve"> field within the identity offered in the </w:t>
      </w:r>
      <w:proofErr w:type="spellStart"/>
      <w:r w:rsidRPr="00D759EA">
        <w:t>pre_shared_key</w:t>
      </w:r>
      <w:proofErr w:type="spellEnd"/>
      <w:r w:rsidRPr="00D759EA">
        <w:t xml:space="preserve"> extension. This field is set to zero for PSKs not used for session resumption. If PSK authentication is accepted by the UPF (the server), it indicates the selected identity from the </w:t>
      </w:r>
      <w:proofErr w:type="spellStart"/>
      <w:r w:rsidRPr="00D759EA">
        <w:t>pre_shared_key</w:t>
      </w:r>
      <w:proofErr w:type="spellEnd"/>
      <w:r w:rsidRPr="00D759EA">
        <w:t xml:space="preserve"> extension. Both parties then use the selected PSK to generate connection key material and complete the handshake, leveraging the </w:t>
      </w:r>
      <w:proofErr w:type="spellStart"/>
      <w:r w:rsidRPr="00D759EA">
        <w:t>psk_dhe_ke</w:t>
      </w:r>
      <w:proofErr w:type="spellEnd"/>
      <w:r w:rsidRPr="00D759EA">
        <w:t xml:space="preserve"> option for forward secrecy.</w:t>
      </w:r>
    </w:p>
    <w:p w14:paraId="301C8C14" w14:textId="77777777" w:rsidR="00D759EA" w:rsidRPr="00D759EA" w:rsidRDefault="00D759EA" w:rsidP="00D759EA"/>
    <w:p w14:paraId="5236B328" w14:textId="77777777" w:rsidR="00D759EA" w:rsidRPr="00D759EA" w:rsidRDefault="00D759EA" w:rsidP="00D759EA">
      <w:r w:rsidRPr="00D759EA">
        <w:t>For each QUIC connection the UE obtains the following information from the UPF using inherent QUIC mechanisms:</w:t>
      </w:r>
    </w:p>
    <w:p w14:paraId="1783E1D8" w14:textId="77777777" w:rsidR="00D759EA" w:rsidRPr="00D759EA" w:rsidRDefault="00D759EA" w:rsidP="00D759EA">
      <w:r w:rsidRPr="00D759EA">
        <w:t>-</w:t>
      </w:r>
      <w:r w:rsidRPr="00D759EA">
        <w:tab/>
        <w:t>At least two Connection IDs for a QUIC connection: A QUIC connection can be associated with multiple Connection IDs. To support multi-path QUIC operation, the QUIC endpoints shall use different Connection IDs on different paths (see IETF draft-</w:t>
      </w:r>
      <w:proofErr w:type="spellStart"/>
      <w:r w:rsidRPr="00D759EA">
        <w:t>ietf</w:t>
      </w:r>
      <w:proofErr w:type="spellEnd"/>
      <w:r w:rsidRPr="00D759EA">
        <w:t>-</w:t>
      </w:r>
      <w:proofErr w:type="spellStart"/>
      <w:r w:rsidRPr="00D759EA">
        <w:t>quic</w:t>
      </w:r>
      <w:proofErr w:type="spellEnd"/>
      <w:r w:rsidRPr="00D759EA">
        <w:t xml:space="preserve">-multipath). </w:t>
      </w:r>
    </w:p>
    <w:p w14:paraId="397BECEB" w14:textId="77777777" w:rsidR="00D759EA" w:rsidRPr="00D759EA" w:rsidRDefault="00D759EA" w:rsidP="00D759EA">
      <w:r w:rsidRPr="00D759EA">
        <w:t>-</w:t>
      </w:r>
      <w:r w:rsidRPr="00D759EA">
        <w:tab/>
        <w:t>Token for Address Validation: The UE shall present a token in the initial QUIC handshake to prove its IP address to the UPF, mitigating against potential spoofing and amplification attacks. This token is used as part of QUIC's path validation mechanism.</w:t>
      </w:r>
    </w:p>
    <w:p w14:paraId="623CB7DB" w14:textId="77777777" w:rsidR="00D759EA" w:rsidRPr="00D759EA" w:rsidRDefault="00D759EA" w:rsidP="00D759EA"/>
    <w:p w14:paraId="4E662725" w14:textId="77777777" w:rsidR="00D759EA" w:rsidRPr="00D759EA" w:rsidRDefault="00D759EA" w:rsidP="00D759EA">
      <w:pPr>
        <w:keepNext/>
        <w:keepLines/>
        <w:spacing w:before="120"/>
        <w:ind w:left="1134" w:hanging="1134"/>
        <w:outlineLvl w:val="2"/>
        <w:rPr>
          <w:rFonts w:ascii="Arial" w:hAnsi="Arial"/>
          <w:sz w:val="28"/>
        </w:rPr>
      </w:pPr>
      <w:bookmarkStart w:id="100" w:name="_Toc167963833"/>
      <w:r w:rsidRPr="00D759EA">
        <w:rPr>
          <w:rFonts w:ascii="Arial" w:hAnsi="Arial"/>
          <w:sz w:val="28"/>
          <w:lang w:eastAsia="zh-CN"/>
        </w:rPr>
        <w:t>6</w:t>
      </w:r>
      <w:r w:rsidRPr="00D759EA">
        <w:rPr>
          <w:rFonts w:ascii="Arial" w:hAnsi="Arial"/>
          <w:sz w:val="28"/>
        </w:rPr>
        <w:t>.4.3</w:t>
      </w:r>
      <w:r w:rsidRPr="00D759EA">
        <w:rPr>
          <w:rFonts w:ascii="Arial" w:hAnsi="Arial"/>
          <w:sz w:val="28"/>
        </w:rPr>
        <w:tab/>
        <w:t>Evaluation</w:t>
      </w:r>
      <w:bookmarkEnd w:id="100"/>
    </w:p>
    <w:p w14:paraId="3FF8A76F" w14:textId="77777777" w:rsidR="00D759EA" w:rsidRPr="00D759EA" w:rsidRDefault="00D759EA" w:rsidP="00D759EA">
      <w:r w:rsidRPr="00D759EA">
        <w:t xml:space="preserve">The proposed solution </w:t>
      </w:r>
      <w:proofErr w:type="spellStart"/>
      <w:r w:rsidRPr="00D759EA">
        <w:t>fulfills</w:t>
      </w:r>
      <w:proofErr w:type="spellEnd"/>
      <w:r w:rsidRPr="00D759EA">
        <w:t xml:space="preserve"> the potential security requirements for UE authentication in ATSSS over NIN3A by introducing a secure and efficient mechanism for UE authentication and connectivity. MP-QUIC with PSK authentication ensures the UE's identity is securely verified and authenticated before establishing a direct connection to the UPF. Additionally, the solution protects the UE's identity during the connectivity process, addressing the primary concerns of authentication privacy and identity protection.</w:t>
      </w:r>
    </w:p>
    <w:p w14:paraId="413C23DE" w14:textId="77777777" w:rsidR="00D759EA" w:rsidRPr="00D759EA" w:rsidRDefault="00D759EA" w:rsidP="00D759EA">
      <w:r w:rsidRPr="00D759EA">
        <w:t>The solution leverages the Multi-Path QUIC (MP-QUIC) protocol, which inherently supports confidentiality and integrity protection by using TLS 1.3 for encryption. The Pre-Shared Key (PSK) mechanism introduced for mutual authentication between the UE and the UPF also plays a crucial role in ensuring communication security.</w:t>
      </w:r>
    </w:p>
    <w:p w14:paraId="3B38CD9F" w14:textId="127E69B0" w:rsidR="00D759EA" w:rsidRPr="00D759EA" w:rsidRDefault="00D759EA" w:rsidP="00D759EA">
      <w:pPr>
        <w:keepLines/>
        <w:ind w:left="1135" w:hanging="851"/>
        <w:rPr>
          <w:color w:val="FF0000"/>
        </w:rPr>
      </w:pPr>
      <w:del w:id="101" w:author="Abhijeet Kolekar" w:date="2024-08-07T12:11:00Z" w16du:dateUtc="2024-08-07T19:11:00Z">
        <w:r w:rsidRPr="00D759EA" w:rsidDel="00D759EA">
          <w:rPr>
            <w:color w:val="FF0000"/>
          </w:rPr>
          <w:delText>Editor’s Note: the steps running through 3GPP access and non-3GPP access needs to be clarified.</w:delText>
        </w:r>
      </w:del>
    </w:p>
    <w:p w14:paraId="0D351BAA" w14:textId="21AF1F41" w:rsidR="00D759EA" w:rsidRPr="00D759EA" w:rsidRDefault="00D759EA" w:rsidP="00D759EA">
      <w:pPr>
        <w:keepLines/>
        <w:ind w:left="1135" w:hanging="851"/>
        <w:rPr>
          <w:color w:val="FF0000"/>
          <w:lang w:eastAsia="zh-CN"/>
        </w:rPr>
      </w:pPr>
      <w:del w:id="102" w:author="Abhijeet Kolekar" w:date="2024-08-07T12:12:00Z" w16du:dateUtc="2024-08-07T19:12:00Z">
        <w:r w:rsidRPr="00D759EA" w:rsidDel="00D759EA">
          <w:rPr>
            <w:color w:val="FF0000"/>
          </w:rPr>
          <w:lastRenderedPageBreak/>
          <w:delText>Editor’s Note: System Impact is FFS.</w:delText>
        </w:r>
      </w:del>
    </w:p>
    <w:p w14:paraId="49730680" w14:textId="77777777" w:rsidR="00D759EA" w:rsidRPr="00D759EA" w:rsidRDefault="00D759EA" w:rsidP="00D759EA">
      <w:pPr>
        <w:keepNext/>
        <w:keepLines/>
        <w:spacing w:before="180"/>
        <w:ind w:left="1134" w:hanging="1134"/>
        <w:outlineLvl w:val="1"/>
        <w:rPr>
          <w:rFonts w:ascii="Arial" w:hAnsi="Arial"/>
          <w:sz w:val="32"/>
        </w:rPr>
      </w:pPr>
      <w:bookmarkStart w:id="103" w:name="_Toc167963834"/>
      <w:r w:rsidRPr="00D759EA">
        <w:rPr>
          <w:rFonts w:ascii="Arial" w:hAnsi="Arial"/>
          <w:sz w:val="32"/>
        </w:rPr>
        <w:t>6.5</w:t>
      </w:r>
      <w:r w:rsidRPr="00D759EA">
        <w:rPr>
          <w:rFonts w:ascii="Arial" w:hAnsi="Arial"/>
          <w:sz w:val="32"/>
        </w:rPr>
        <w:tab/>
        <w:t>Solution #5: UE authentication and traffic protection in ATSSS-Lite</w:t>
      </w:r>
      <w:bookmarkEnd w:id="103"/>
    </w:p>
    <w:p w14:paraId="5CCD29C0" w14:textId="77777777" w:rsidR="00D759EA" w:rsidRPr="00D759EA" w:rsidRDefault="00D759EA" w:rsidP="00D759EA">
      <w:pPr>
        <w:keepNext/>
        <w:keepLines/>
        <w:spacing w:before="120"/>
        <w:ind w:left="1134" w:hanging="1134"/>
        <w:outlineLvl w:val="2"/>
        <w:rPr>
          <w:rFonts w:ascii="Arial" w:hAnsi="Arial"/>
          <w:sz w:val="28"/>
        </w:rPr>
      </w:pPr>
      <w:bookmarkStart w:id="104" w:name="_Toc167963835"/>
      <w:r w:rsidRPr="00D759EA">
        <w:rPr>
          <w:rFonts w:ascii="Arial" w:hAnsi="Arial"/>
          <w:sz w:val="28"/>
        </w:rPr>
        <w:t>6.5.1</w:t>
      </w:r>
      <w:r w:rsidRPr="00D759EA">
        <w:rPr>
          <w:rFonts w:ascii="Arial" w:hAnsi="Arial"/>
          <w:sz w:val="28"/>
        </w:rPr>
        <w:tab/>
        <w:t>Introduction</w:t>
      </w:r>
      <w:bookmarkEnd w:id="104"/>
    </w:p>
    <w:p w14:paraId="45C78F01" w14:textId="77777777" w:rsidR="00D759EA" w:rsidRPr="00D759EA" w:rsidRDefault="00D759EA" w:rsidP="00D759EA">
      <w:pPr>
        <w:keepLines/>
        <w:ind w:left="1135" w:hanging="851"/>
        <w:rPr>
          <w:color w:val="FF0000"/>
        </w:rPr>
      </w:pPr>
    </w:p>
    <w:p w14:paraId="13C5F48E" w14:textId="77777777" w:rsidR="00D759EA" w:rsidRPr="00D759EA" w:rsidRDefault="00D759EA" w:rsidP="00D759EA">
      <w:pPr>
        <w:rPr>
          <w:rFonts w:eastAsia="Times New Roman"/>
        </w:rPr>
      </w:pPr>
      <w:r w:rsidRPr="00D759EA">
        <w:rPr>
          <w:rFonts w:eastAsia="Times New Roman"/>
        </w:rPr>
        <w:t>This solution addresses key issues #1 and #2.</w:t>
      </w:r>
    </w:p>
    <w:p w14:paraId="2C43A13C" w14:textId="77777777" w:rsidR="00D759EA" w:rsidRPr="00D759EA" w:rsidRDefault="00D759EA" w:rsidP="00D759EA">
      <w:pPr>
        <w:rPr>
          <w:rFonts w:eastAsia="Times New Roman"/>
        </w:rPr>
      </w:pPr>
    </w:p>
    <w:p w14:paraId="398D56BC" w14:textId="77777777" w:rsidR="00D759EA" w:rsidRPr="00D759EA" w:rsidRDefault="00D759EA" w:rsidP="00D759EA">
      <w:pPr>
        <w:keepNext/>
        <w:keepLines/>
        <w:spacing w:before="120"/>
        <w:ind w:left="1134" w:hanging="1134"/>
        <w:outlineLvl w:val="2"/>
        <w:rPr>
          <w:rFonts w:ascii="Arial" w:hAnsi="Arial"/>
          <w:sz w:val="28"/>
        </w:rPr>
      </w:pPr>
      <w:bookmarkStart w:id="105" w:name="_Toc167963836"/>
      <w:r w:rsidRPr="00D759EA">
        <w:rPr>
          <w:rFonts w:ascii="Arial" w:hAnsi="Arial"/>
          <w:sz w:val="28"/>
        </w:rPr>
        <w:t>6.5.2</w:t>
      </w:r>
      <w:r w:rsidRPr="00D759EA">
        <w:rPr>
          <w:rFonts w:ascii="Arial" w:hAnsi="Arial"/>
          <w:sz w:val="28"/>
        </w:rPr>
        <w:tab/>
        <w:t>Solution details</w:t>
      </w:r>
      <w:bookmarkEnd w:id="105"/>
    </w:p>
    <w:p w14:paraId="7E453F43" w14:textId="77777777" w:rsidR="00D759EA" w:rsidRPr="00D759EA" w:rsidRDefault="00D759EA" w:rsidP="00D759EA">
      <w:pPr>
        <w:keepNext/>
        <w:keepLines/>
        <w:spacing w:before="120"/>
        <w:ind w:left="1418" w:hanging="1418"/>
        <w:outlineLvl w:val="3"/>
        <w:rPr>
          <w:rFonts w:ascii="Arial" w:hAnsi="Arial"/>
          <w:sz w:val="24"/>
        </w:rPr>
      </w:pPr>
      <w:bookmarkStart w:id="106" w:name="_Toc167963837"/>
      <w:r w:rsidRPr="00D759EA">
        <w:rPr>
          <w:rFonts w:ascii="Arial" w:hAnsi="Arial"/>
          <w:sz w:val="24"/>
        </w:rPr>
        <w:t xml:space="preserve">6.5.2.1 </w:t>
      </w:r>
      <w:r w:rsidRPr="00D759EA">
        <w:rPr>
          <w:rFonts w:ascii="Arial" w:hAnsi="Arial"/>
          <w:sz w:val="24"/>
        </w:rPr>
        <w:tab/>
        <w:t>Background</w:t>
      </w:r>
      <w:bookmarkEnd w:id="106"/>
    </w:p>
    <w:p w14:paraId="4198ECCB" w14:textId="77777777" w:rsidR="00D759EA" w:rsidRPr="00D759EA" w:rsidRDefault="00D759EA" w:rsidP="00D759EA">
      <w:r w:rsidRPr="00D759EA">
        <w:rPr>
          <w:rFonts w:eastAsia="Times New Roman"/>
        </w:rPr>
        <w:t xml:space="preserve">There are several potential architectures provided in the TR 23.700-54 [2]. This solution aims at performing an analysis of the architecture proposed in Solution #2.8 of TR 23.700-54 [2] in relation to the security requirements in KI#1 and KI#2. </w:t>
      </w:r>
    </w:p>
    <w:p w14:paraId="22C1008A" w14:textId="77777777" w:rsidR="00D759EA" w:rsidRPr="00D759EA" w:rsidRDefault="00D759EA" w:rsidP="00D759EA">
      <w:pPr>
        <w:rPr>
          <w:rFonts w:eastAsia="Times New Roman"/>
        </w:rPr>
      </w:pPr>
      <w:r w:rsidRPr="00D759EA">
        <w:rPr>
          <w:rFonts w:eastAsia="Times New Roman"/>
        </w:rPr>
        <w:t xml:space="preserve">Solution #2.8 of TR 23.700-54 [2] is based on the architecture displayed in Figure 6.5.2-1 (copied from [2]), where there is no N3IWF/TNGF used between UE and UPF. There is no N1 connection and hence no NAS connection between UE and 5GC over non-3GPP access. </w:t>
      </w:r>
    </w:p>
    <w:p w14:paraId="613E6AF9" w14:textId="77777777" w:rsidR="00D759EA" w:rsidRPr="00D759EA" w:rsidRDefault="00D759EA" w:rsidP="00D759EA">
      <w:pPr>
        <w:rPr>
          <w:rFonts w:eastAsia="Times New Roman"/>
        </w:rPr>
      </w:pPr>
      <w:r w:rsidRPr="00D759EA">
        <w:rPr>
          <w:rFonts w:eastAsia="Times New Roman"/>
        </w:rPr>
        <w:t>The solution assumes the use of a Multi access PDU (MA PDU) session using MPQUIC [8]. Further, the solution assumes that the MA PDU session is established over 3GPP access. After that the UE can get user plane resources over non-3GPP access by adding a QUIC path that will run over non-3GPP access.</w:t>
      </w:r>
    </w:p>
    <w:p w14:paraId="329ABF2E" w14:textId="77777777" w:rsidR="00D759EA" w:rsidRPr="00D759EA" w:rsidRDefault="00D759EA" w:rsidP="00D759EA">
      <w:pPr>
        <w:rPr>
          <w:rFonts w:eastAsia="Times New Roman"/>
        </w:rPr>
      </w:pPr>
    </w:p>
    <w:p w14:paraId="75A510B0" w14:textId="77777777" w:rsidR="00D759EA" w:rsidRPr="00D759EA" w:rsidRDefault="00D759EA" w:rsidP="00D759EA">
      <w:pPr>
        <w:rPr>
          <w:rFonts w:eastAsia="Times New Roman"/>
        </w:rPr>
      </w:pPr>
    </w:p>
    <w:p w14:paraId="587E2CFE" w14:textId="77777777" w:rsidR="00D759EA" w:rsidRPr="00D759EA" w:rsidRDefault="00D759EA" w:rsidP="00D759EA">
      <w:pPr>
        <w:keepNext/>
        <w:keepLines/>
        <w:spacing w:before="60"/>
        <w:jc w:val="center"/>
        <w:rPr>
          <w:rFonts w:ascii="Arial" w:eastAsia="Times New Roman" w:hAnsi="Arial"/>
          <w:b/>
          <w:lang w:eastAsia="en-GB"/>
        </w:rPr>
      </w:pPr>
      <w:r w:rsidRPr="00D759EA">
        <w:rPr>
          <w:rFonts w:ascii="Arial" w:eastAsia="Times New Roman" w:hAnsi="Arial"/>
          <w:b/>
          <w:noProof/>
          <w:lang w:eastAsia="en-GB"/>
        </w:rPr>
        <w:object w:dxaOrig="8445" w:dyaOrig="3825" w14:anchorId="51DE68BF">
          <v:shape id="_x0000_i1031" type="#_x0000_t75" alt="" style="width:422.25pt;height:191.25pt;mso-width-percent:0;mso-height-percent:0;mso-width-percent:0;mso-height-percent:0" o:ole="">
            <v:imagedata r:id="rId19" o:title=""/>
          </v:shape>
          <o:OLEObject Type="Embed" ProgID="Visio.Drawing.15" ShapeID="_x0000_i1031" DrawAspect="Content" ObjectID="_1784921019" r:id="rId20"/>
        </w:object>
      </w:r>
    </w:p>
    <w:p w14:paraId="7B90EC41" w14:textId="77777777" w:rsidR="00D759EA" w:rsidRPr="00D759EA" w:rsidRDefault="00D759EA" w:rsidP="00D759EA">
      <w:pPr>
        <w:keepLines/>
        <w:spacing w:after="240"/>
        <w:jc w:val="center"/>
        <w:rPr>
          <w:rFonts w:ascii="Arial" w:eastAsia="Times New Roman" w:hAnsi="Arial"/>
          <w:b/>
        </w:rPr>
      </w:pPr>
      <w:r w:rsidRPr="00D759EA">
        <w:rPr>
          <w:rFonts w:ascii="Arial" w:eastAsia="Times New Roman" w:hAnsi="Arial"/>
          <w:b/>
        </w:rPr>
        <w:t>Figure 6.5.2.1-1: Architecture for simplified ATSSS over non-3GPP based on direct MPQUIC connection between UE and UPF as described in Solution #2.8 of 23.700-54.</w:t>
      </w:r>
    </w:p>
    <w:p w14:paraId="01C46D9B" w14:textId="77777777" w:rsidR="00D759EA" w:rsidRPr="00D759EA" w:rsidRDefault="00D759EA" w:rsidP="00D759EA">
      <w:pPr>
        <w:rPr>
          <w:rFonts w:eastAsia="Times New Roman"/>
        </w:rPr>
      </w:pPr>
    </w:p>
    <w:p w14:paraId="67AD8DAD" w14:textId="77777777" w:rsidR="00D759EA" w:rsidRPr="00D759EA" w:rsidRDefault="00D759EA" w:rsidP="00D759EA">
      <w:pPr>
        <w:keepNext/>
        <w:keepLines/>
        <w:spacing w:before="120"/>
        <w:ind w:left="1418" w:hanging="1418"/>
        <w:outlineLvl w:val="3"/>
        <w:rPr>
          <w:rFonts w:ascii="Arial" w:hAnsi="Arial"/>
          <w:sz w:val="24"/>
        </w:rPr>
      </w:pPr>
      <w:bookmarkStart w:id="107" w:name="_Toc167963838"/>
      <w:r w:rsidRPr="00D759EA">
        <w:rPr>
          <w:rFonts w:ascii="Arial" w:hAnsi="Arial"/>
          <w:sz w:val="24"/>
        </w:rPr>
        <w:t xml:space="preserve">6.5.2.2 </w:t>
      </w:r>
      <w:r w:rsidRPr="00D759EA">
        <w:rPr>
          <w:rFonts w:ascii="Arial" w:hAnsi="Arial"/>
          <w:sz w:val="24"/>
        </w:rPr>
        <w:tab/>
        <w:t>UE authentication and PDU establishment over 3GPP access</w:t>
      </w:r>
      <w:bookmarkEnd w:id="107"/>
    </w:p>
    <w:p w14:paraId="082112CD" w14:textId="77777777" w:rsidR="00D759EA" w:rsidRPr="00D759EA" w:rsidRDefault="00D759EA" w:rsidP="00D759EA">
      <w:r w:rsidRPr="00D759EA">
        <w:rPr>
          <w:rFonts w:eastAsia="Times New Roman"/>
        </w:rPr>
        <w:t>UE authenticates and registers to the 5GC using existing procedures. Once registered, the UE continues to setup a MA PDU session with the selected UPF. The SMF selects a UPF that supports this type of ATSSS. How this is performed is described in the two options of Solution #2.8 of [2] but has no security impact.  The UPF also receives an indication for "direct ATSSS via non-3GPP access using MPQUIC".</w:t>
      </w:r>
    </w:p>
    <w:p w14:paraId="77DAEAA2" w14:textId="77777777" w:rsidR="00D759EA" w:rsidRPr="00D759EA" w:rsidRDefault="00D759EA" w:rsidP="00D759EA">
      <w:pPr>
        <w:rPr>
          <w:rFonts w:eastAsia="Times New Roman"/>
        </w:rPr>
      </w:pPr>
      <w:r w:rsidRPr="00D759EA">
        <w:rPr>
          <w:rFonts w:eastAsia="Times New Roman"/>
        </w:rPr>
        <w:t xml:space="preserve">The UPF allocates MPQUIC proxy information for both the N3 tunnel used via 3GPP access and for the </w:t>
      </w:r>
      <w:proofErr w:type="spellStart"/>
      <w:r w:rsidRPr="00D759EA">
        <w:rPr>
          <w:rFonts w:eastAsia="Times New Roman"/>
        </w:rPr>
        <w:t>Nx</w:t>
      </w:r>
      <w:proofErr w:type="spellEnd"/>
      <w:r w:rsidRPr="00D759EA">
        <w:rPr>
          <w:rFonts w:eastAsia="Times New Roman"/>
        </w:rPr>
        <w:t xml:space="preserve"> interface (non-3GPP access), i.e. the UPF allocates separate IP addresses and ports of the MPQUIC proxy in UPF for N3 and </w:t>
      </w:r>
      <w:proofErr w:type="spellStart"/>
      <w:r w:rsidRPr="00D759EA">
        <w:rPr>
          <w:rFonts w:eastAsia="Times New Roman"/>
        </w:rPr>
        <w:t>Nx</w:t>
      </w:r>
      <w:proofErr w:type="spellEnd"/>
      <w:r w:rsidRPr="00D759EA">
        <w:rPr>
          <w:rFonts w:eastAsia="Times New Roman"/>
        </w:rPr>
        <w:t xml:space="preserve"> interfaces (server side IP addresses and ports). The UPF also allocates the IP address for the UE to be used over the </w:t>
      </w:r>
      <w:r w:rsidRPr="00D759EA">
        <w:rPr>
          <w:rFonts w:eastAsia="Times New Roman"/>
        </w:rPr>
        <w:lastRenderedPageBreak/>
        <w:t>3GPP access but not an address for non-3GPP access. (The UE for its non-3GPP access gets its IP address from the non-3GPP access.)</w:t>
      </w:r>
    </w:p>
    <w:p w14:paraId="2468307B" w14:textId="77777777" w:rsidR="00D759EA" w:rsidRPr="00D759EA" w:rsidRDefault="00D759EA" w:rsidP="00D759EA">
      <w:pPr>
        <w:rPr>
          <w:rFonts w:eastAsia="Times New Roman"/>
        </w:rPr>
      </w:pPr>
      <w:r w:rsidRPr="00D759EA">
        <w:rPr>
          <w:rFonts w:eastAsia="Times New Roman"/>
        </w:rPr>
        <w:t>The information generated by the UPF is transferred to the UE via SMF-AMF. The information is protected over N1 using NAS security.</w:t>
      </w:r>
    </w:p>
    <w:p w14:paraId="4C189A40" w14:textId="77777777" w:rsidR="00D759EA" w:rsidRPr="00D759EA" w:rsidRDefault="00D759EA" w:rsidP="00D759EA">
      <w:pPr>
        <w:rPr>
          <w:rFonts w:eastAsia="Times New Roman"/>
        </w:rPr>
      </w:pPr>
      <w:r w:rsidRPr="00D759EA">
        <w:rPr>
          <w:rFonts w:eastAsia="Times New Roman"/>
        </w:rPr>
        <w:t>The UE then establishes a Multipath QUIC connection over the 3GPP access. The UE can also choose to setup multiple QUIC connections, one for each QoS flow, but for the rest of this analysis, we assume only one Multipath QUIC connection to be used with 2 paths, one for 3GPP and one for non-3GPP.</w:t>
      </w:r>
    </w:p>
    <w:p w14:paraId="66E27299" w14:textId="046FD1F7" w:rsidR="00D759EA" w:rsidRPr="00D759EA" w:rsidRDefault="00D759EA" w:rsidP="00D759EA">
      <w:pPr>
        <w:keepLines/>
        <w:ind w:left="1702" w:hanging="1418"/>
        <w:rPr>
          <w:rFonts w:eastAsia="Times New Roman"/>
          <w:color w:val="FF0000"/>
        </w:rPr>
      </w:pPr>
      <w:del w:id="108" w:author="Abhijeet Kolekar" w:date="2024-08-07T12:12:00Z" w16du:dateUtc="2024-08-07T19:12:00Z">
        <w:r w:rsidRPr="00D759EA" w:rsidDel="00D759EA">
          <w:rPr>
            <w:rFonts w:eastAsia="Times New Roman"/>
            <w:color w:val="FF0000"/>
          </w:rPr>
          <w:delText xml:space="preserve">Editor's Note: Whether MPQUIC connection is established over 3GPP access or non-3GPP access is FFS. </w:delText>
        </w:r>
      </w:del>
    </w:p>
    <w:p w14:paraId="18534042" w14:textId="77777777" w:rsidR="00D759EA" w:rsidRPr="00D759EA" w:rsidRDefault="00D759EA" w:rsidP="00D759EA">
      <w:pPr>
        <w:rPr>
          <w:rFonts w:eastAsia="Times New Roman"/>
        </w:rPr>
      </w:pPr>
      <w:r w:rsidRPr="00D759EA">
        <w:rPr>
          <w:rFonts w:eastAsia="Times New Roman"/>
        </w:rPr>
        <w:t xml:space="preserve">The QUIC connection is secured using a TLS 1.3. During the establishment, the UE authenticates the UPF (server side only authentication). Hence, the UE is not explicitly authenticated by the UPF, only implicitly, since only a UE authenticated by the 5GC can setup a PDU session via SMF. This is not unique for ATSSS, but this is true for all PDU session establishment. </w:t>
      </w:r>
    </w:p>
    <w:p w14:paraId="4CD4F44D" w14:textId="600EFEB0" w:rsidR="00D759EA" w:rsidRPr="00D759EA" w:rsidRDefault="00D759EA" w:rsidP="00D759EA">
      <w:pPr>
        <w:keepLines/>
        <w:ind w:left="1702" w:hanging="1418"/>
        <w:rPr>
          <w:rFonts w:eastAsia="Times New Roman"/>
          <w:color w:val="FF0000"/>
        </w:rPr>
      </w:pPr>
      <w:del w:id="109" w:author="Abhijeet Kolekar" w:date="2024-08-07T12:12:00Z" w16du:dateUtc="2024-08-07T19:12:00Z">
        <w:r w:rsidRPr="00D759EA" w:rsidDel="00D759EA">
          <w:rPr>
            <w:rFonts w:eastAsia="Times New Roman"/>
            <w:color w:val="FF0000"/>
          </w:rPr>
          <w:delText>Editor's Note: Whether server-side only authentication is enough is FFS.</w:delText>
        </w:r>
      </w:del>
    </w:p>
    <w:p w14:paraId="20ACFD06" w14:textId="77777777" w:rsidR="00D759EA" w:rsidRPr="00D759EA" w:rsidRDefault="00D759EA" w:rsidP="00D759EA">
      <w:pPr>
        <w:rPr>
          <w:rFonts w:eastAsia="Times New Roman"/>
        </w:rPr>
      </w:pPr>
      <w:r w:rsidRPr="00D759EA">
        <w:rPr>
          <w:rFonts w:eastAsia="Times New Roman"/>
        </w:rPr>
        <w:t>For each QUIC connection the UE obtains the following information from the UPF using inherent QUIC mechanisms:</w:t>
      </w:r>
    </w:p>
    <w:p w14:paraId="27739ADC" w14:textId="77777777" w:rsidR="00D759EA" w:rsidRPr="00D759EA" w:rsidRDefault="00D759EA" w:rsidP="00D759EA">
      <w:pPr>
        <w:ind w:left="851" w:hanging="284"/>
        <w:rPr>
          <w:rFonts w:eastAsia="Times New Roman"/>
        </w:rPr>
      </w:pPr>
      <w:r w:rsidRPr="00D759EA">
        <w:rPr>
          <w:rFonts w:eastAsia="Times New Roman"/>
        </w:rPr>
        <w:t>-</w:t>
      </w:r>
      <w:r w:rsidRPr="00D759EA">
        <w:rPr>
          <w:rFonts w:eastAsia="Times New Roman"/>
        </w:rPr>
        <w:tab/>
        <w:t>At least two Connection IDs for a QUIC connection: A QUIC connection can be associated with multiple Connection IDs. To support multi-path QUIC operation, the QUIC endpoints shall use different Connection IDs on different paths (see [8]). In this case, a minimum of two separate Connection IDs will be used, one for the 3GPP access and one for the non-3GPP access.</w:t>
      </w:r>
    </w:p>
    <w:p w14:paraId="1908AEEF" w14:textId="77777777" w:rsidR="00D759EA" w:rsidRPr="00D759EA" w:rsidRDefault="00D759EA" w:rsidP="00D759EA">
      <w:pPr>
        <w:rPr>
          <w:rFonts w:eastAsia="Times New Roman"/>
        </w:rPr>
      </w:pPr>
    </w:p>
    <w:p w14:paraId="7D2BC576" w14:textId="77777777" w:rsidR="00D759EA" w:rsidRPr="00D759EA" w:rsidRDefault="00D759EA" w:rsidP="00D759EA">
      <w:pPr>
        <w:keepNext/>
        <w:keepLines/>
        <w:spacing w:before="120"/>
        <w:ind w:left="1418" w:hanging="1418"/>
        <w:outlineLvl w:val="3"/>
        <w:rPr>
          <w:rFonts w:ascii="Arial" w:hAnsi="Arial"/>
          <w:sz w:val="24"/>
        </w:rPr>
      </w:pPr>
      <w:bookmarkStart w:id="110" w:name="_Toc167963839"/>
      <w:r w:rsidRPr="00D759EA">
        <w:rPr>
          <w:rFonts w:ascii="Arial" w:hAnsi="Arial"/>
          <w:sz w:val="24"/>
        </w:rPr>
        <w:t xml:space="preserve">6.5.2.3 </w:t>
      </w:r>
      <w:r w:rsidRPr="00D759EA">
        <w:rPr>
          <w:rFonts w:ascii="Arial" w:hAnsi="Arial"/>
          <w:sz w:val="24"/>
        </w:rPr>
        <w:tab/>
        <w:t>UE authentication over non-3GPP access</w:t>
      </w:r>
      <w:bookmarkEnd w:id="110"/>
    </w:p>
    <w:p w14:paraId="13433A61" w14:textId="77777777" w:rsidR="00D759EA" w:rsidRPr="00D759EA" w:rsidRDefault="00D759EA" w:rsidP="00D759EA">
      <w:r w:rsidRPr="00D759EA">
        <w:rPr>
          <w:rFonts w:eastAsia="Times New Roman"/>
        </w:rPr>
        <w:t xml:space="preserve">Once a MP QUIC connection is established via 3GPP access, the UE can add non-3GPP access user plane resources. </w:t>
      </w:r>
    </w:p>
    <w:p w14:paraId="15234E1E" w14:textId="77777777" w:rsidR="00D759EA" w:rsidRPr="00D759EA" w:rsidRDefault="00D759EA" w:rsidP="00D759EA">
      <w:pPr>
        <w:rPr>
          <w:rFonts w:eastAsia="Times New Roman"/>
        </w:rPr>
      </w:pPr>
      <w:r w:rsidRPr="00D759EA">
        <w:rPr>
          <w:rFonts w:eastAsia="Times New Roman"/>
        </w:rPr>
        <w:t>Figure 6.5.2.3-1 (copied from [2]) shows the procedures for adding a path over non-3GPP access.</w:t>
      </w:r>
    </w:p>
    <w:p w14:paraId="06789531" w14:textId="77777777" w:rsidR="00D759EA" w:rsidRPr="00D759EA" w:rsidRDefault="00D759EA" w:rsidP="00D759EA">
      <w:pPr>
        <w:ind w:left="568" w:hanging="284"/>
        <w:rPr>
          <w:rFonts w:eastAsia="Times New Roman"/>
        </w:rPr>
      </w:pPr>
      <w:r w:rsidRPr="00D759EA">
        <w:rPr>
          <w:rFonts w:eastAsia="Times New Roman"/>
        </w:rPr>
        <w:t>1.</w:t>
      </w:r>
      <w:r w:rsidRPr="00D759EA">
        <w:rPr>
          <w:rFonts w:eastAsia="Times New Roman"/>
        </w:rPr>
        <w:tab/>
        <w:t>UE has an established MPQUIC connection with the UPF over 3GPP access. During the setup of the MP QUIC connection, at least 2 Connection IDs were allocated, one used over 3GPP access and the other to be used over non-3GPP access.</w:t>
      </w:r>
    </w:p>
    <w:p w14:paraId="5B00266E" w14:textId="77777777" w:rsidR="00D759EA" w:rsidRPr="00D759EA" w:rsidRDefault="00D759EA" w:rsidP="00D759EA">
      <w:pPr>
        <w:ind w:left="568" w:hanging="284"/>
        <w:rPr>
          <w:rFonts w:eastAsia="Times New Roman"/>
        </w:rPr>
      </w:pPr>
      <w:r w:rsidRPr="00D759EA">
        <w:rPr>
          <w:rFonts w:eastAsia="Times New Roman"/>
        </w:rPr>
        <w:t>2.</w:t>
      </w:r>
      <w:r w:rsidRPr="00D759EA">
        <w:rPr>
          <w:rFonts w:eastAsia="Times New Roman"/>
        </w:rPr>
        <w:tab/>
        <w:t xml:space="preserve">UE obtains a local IP address from the non-3GPP access. </w:t>
      </w:r>
    </w:p>
    <w:p w14:paraId="2FCF3B8E" w14:textId="77777777" w:rsidR="00D759EA" w:rsidRPr="00D759EA" w:rsidRDefault="00D759EA" w:rsidP="00D759EA">
      <w:pPr>
        <w:ind w:left="568" w:hanging="284"/>
        <w:rPr>
          <w:rFonts w:eastAsia="Times New Roman"/>
        </w:rPr>
      </w:pPr>
      <w:r w:rsidRPr="00D759EA">
        <w:rPr>
          <w:rFonts w:eastAsia="Times New Roman"/>
        </w:rPr>
        <w:t>3.</w:t>
      </w:r>
      <w:r w:rsidRPr="00D759EA">
        <w:rPr>
          <w:rFonts w:eastAsia="Times New Roman"/>
        </w:rPr>
        <w:tab/>
        <w:t xml:space="preserve">UE initiates the path validation of the new path with the UPF via non-3GPP access as defined in the QUIC specification [6] and the QUIC multi-path extensions ([8]). The path validation enables the UPF to verify the IP address of the UE. </w:t>
      </w:r>
    </w:p>
    <w:p w14:paraId="3C2C7826" w14:textId="77777777" w:rsidR="00D759EA" w:rsidRPr="00D759EA" w:rsidRDefault="00D759EA" w:rsidP="00D759EA">
      <w:pPr>
        <w:ind w:left="568"/>
        <w:rPr>
          <w:rFonts w:eastAsia="Times New Roman"/>
        </w:rPr>
      </w:pPr>
      <w:r w:rsidRPr="00D759EA">
        <w:rPr>
          <w:rFonts w:eastAsia="Times New Roman"/>
        </w:rPr>
        <w:t xml:space="preserve">The path validation is performed using the same QUIC connection and the same security context as being used for the path over 3GPP access. Hence there is no explicit authentication of the UE over non-3GPP access. From the UPF perspective this is the same UE using the same QUIC connection over an added path. The UPF is not aware of the underlying access type.  </w:t>
      </w:r>
    </w:p>
    <w:p w14:paraId="110A212D" w14:textId="77777777" w:rsidR="00D759EA" w:rsidRPr="00D759EA" w:rsidRDefault="00D759EA" w:rsidP="00D759EA">
      <w:pPr>
        <w:ind w:left="568" w:hanging="284"/>
        <w:rPr>
          <w:rFonts w:eastAsia="Times New Roman"/>
        </w:rPr>
      </w:pPr>
      <w:r w:rsidRPr="00D759EA">
        <w:rPr>
          <w:rFonts w:eastAsia="Times New Roman"/>
        </w:rPr>
        <w:t>4-6.</w:t>
      </w:r>
      <w:r w:rsidRPr="00D759EA">
        <w:rPr>
          <w:rFonts w:eastAsia="Times New Roman"/>
        </w:rPr>
        <w:tab/>
        <w:t>As specified in solution #2.8 of [2]</w:t>
      </w:r>
    </w:p>
    <w:p w14:paraId="4CA766E1" w14:textId="77777777" w:rsidR="00D759EA" w:rsidRPr="00D759EA" w:rsidRDefault="00D759EA" w:rsidP="00D759EA">
      <w:pPr>
        <w:ind w:left="568" w:hanging="284"/>
        <w:rPr>
          <w:rFonts w:eastAsia="Times New Roman"/>
        </w:rPr>
      </w:pPr>
      <w:r w:rsidRPr="00D759EA">
        <w:rPr>
          <w:rFonts w:eastAsia="Times New Roman"/>
        </w:rPr>
        <w:t>7.</w:t>
      </w:r>
      <w:r w:rsidRPr="00D759EA">
        <w:rPr>
          <w:rFonts w:eastAsia="Times New Roman"/>
        </w:rPr>
        <w:tab/>
        <w:t xml:space="preserve">The UE and UPF can start sending data packets via the new path. The data is confidentiality and integrity protected. </w:t>
      </w:r>
    </w:p>
    <w:p w14:paraId="4D22B408" w14:textId="64D68A00" w:rsidR="00D759EA" w:rsidRPr="00D759EA" w:rsidRDefault="00D759EA" w:rsidP="00D759EA">
      <w:pPr>
        <w:keepLines/>
        <w:ind w:left="1702" w:hanging="1418"/>
        <w:rPr>
          <w:rFonts w:eastAsia="Times New Roman"/>
          <w:color w:val="FF0000"/>
        </w:rPr>
      </w:pPr>
      <w:del w:id="111" w:author="Abhijeet Kolekar" w:date="2024-08-07T12:12:00Z" w16du:dateUtc="2024-08-07T19:12:00Z">
        <w:r w:rsidRPr="00D759EA" w:rsidDel="00D759EA">
          <w:rPr>
            <w:rFonts w:eastAsia="Times New Roman"/>
            <w:color w:val="FF0000"/>
          </w:rPr>
          <w:delText>Editor's Note: Certificate based authentication or PSK based authentication is FFS and how the credential is provided is FFS.</w:delText>
        </w:r>
      </w:del>
    </w:p>
    <w:p w14:paraId="47617F22" w14:textId="77777777" w:rsidR="00D759EA" w:rsidRPr="00D759EA" w:rsidRDefault="00D759EA" w:rsidP="00D759EA">
      <w:pPr>
        <w:rPr>
          <w:rFonts w:eastAsia="Times New Roman"/>
        </w:rPr>
      </w:pPr>
      <w:r w:rsidRPr="00D759EA">
        <w:rPr>
          <w:rFonts w:eastAsia="Times New Roman"/>
        </w:rPr>
        <w:t xml:space="preserve">Solution #2.8 further specifies that the UPF shall block incoming traffic to the MPQUIC proxy address for non-3GPP access that is not associated to existing QUIC connections. This ensures that only UEs with valid QUIC connections can communicate with the UPF via non-3GPP access. </w:t>
      </w:r>
    </w:p>
    <w:p w14:paraId="0257083B" w14:textId="77777777" w:rsidR="00D759EA" w:rsidRPr="00D759EA" w:rsidRDefault="00D759EA" w:rsidP="00D759EA">
      <w:pPr>
        <w:rPr>
          <w:rFonts w:eastAsia="Times New Roman"/>
        </w:rPr>
      </w:pPr>
    </w:p>
    <w:p w14:paraId="5FE380D8" w14:textId="77777777" w:rsidR="00D759EA" w:rsidRPr="00D759EA" w:rsidRDefault="00D759EA" w:rsidP="00D759EA">
      <w:pPr>
        <w:rPr>
          <w:rFonts w:eastAsia="Times New Roman"/>
        </w:rPr>
      </w:pPr>
    </w:p>
    <w:p w14:paraId="35D2CE44" w14:textId="77777777" w:rsidR="00D759EA" w:rsidRPr="00D759EA" w:rsidRDefault="00D759EA" w:rsidP="00D759EA">
      <w:pPr>
        <w:keepNext/>
        <w:keepLines/>
        <w:spacing w:before="60"/>
        <w:jc w:val="center"/>
        <w:rPr>
          <w:rFonts w:ascii="Arial" w:eastAsia="Times New Roman" w:hAnsi="Arial"/>
          <w:b/>
        </w:rPr>
      </w:pPr>
      <w:r w:rsidRPr="00D759EA">
        <w:rPr>
          <w:rFonts w:ascii="Arial" w:hAnsi="Arial"/>
          <w:b/>
          <w:noProof/>
        </w:rPr>
        <w:object w:dxaOrig="9600" w:dyaOrig="5325" w14:anchorId="5C653D67">
          <v:shape id="_x0000_i1032" type="#_x0000_t75" alt="" style="width:480pt;height:266.25pt;mso-width-percent:0;mso-height-percent:0;mso-width-percent:0;mso-height-percent:0" o:ole="">
            <v:imagedata r:id="rId21" o:title=""/>
          </v:shape>
          <o:OLEObject Type="Embed" ProgID="Visio.Drawing.15" ShapeID="_x0000_i1032" DrawAspect="Content" ObjectID="_1784921020" r:id="rId22"/>
        </w:object>
      </w:r>
    </w:p>
    <w:p w14:paraId="733FD17B" w14:textId="77777777" w:rsidR="00D759EA" w:rsidRPr="00D759EA" w:rsidRDefault="00D759EA" w:rsidP="00D759EA">
      <w:pPr>
        <w:keepLines/>
        <w:spacing w:after="240"/>
        <w:jc w:val="center"/>
        <w:rPr>
          <w:rFonts w:ascii="Arial" w:eastAsia="Times New Roman" w:hAnsi="Arial"/>
          <w:b/>
          <w:noProof/>
          <w:lang w:val="en-US"/>
        </w:rPr>
      </w:pPr>
      <w:r w:rsidRPr="00D759EA">
        <w:rPr>
          <w:rFonts w:ascii="Arial" w:eastAsia="Times New Roman" w:hAnsi="Arial"/>
          <w:b/>
          <w:noProof/>
          <w:lang w:val="en-US"/>
        </w:rPr>
        <w:t xml:space="preserve">Figure 6.5.2.3-1: </w:t>
      </w:r>
      <w:r w:rsidRPr="00D759EA">
        <w:rPr>
          <w:rFonts w:ascii="Arial" w:eastAsia="Times New Roman" w:hAnsi="Arial"/>
          <w:b/>
          <w:lang w:val="en-US"/>
        </w:rPr>
        <w:t xml:space="preserve">Addition of </w:t>
      </w:r>
      <w:r w:rsidRPr="00D759EA">
        <w:rPr>
          <w:rFonts w:ascii="Arial" w:eastAsia="Times New Roman" w:hAnsi="Arial"/>
          <w:b/>
        </w:rPr>
        <w:t>non-3GPP access user-plane resources</w:t>
      </w:r>
    </w:p>
    <w:p w14:paraId="72544029" w14:textId="77777777" w:rsidR="00D759EA" w:rsidRPr="00D759EA" w:rsidRDefault="00D759EA" w:rsidP="00D759EA">
      <w:pPr>
        <w:keepNext/>
        <w:keepLines/>
        <w:spacing w:before="120"/>
        <w:ind w:left="1134" w:hanging="1134"/>
        <w:outlineLvl w:val="2"/>
        <w:rPr>
          <w:rFonts w:ascii="Arial" w:hAnsi="Arial"/>
          <w:sz w:val="28"/>
        </w:rPr>
      </w:pPr>
      <w:bookmarkStart w:id="112" w:name="_Toc167963840"/>
      <w:r w:rsidRPr="00D759EA">
        <w:rPr>
          <w:rFonts w:ascii="Arial" w:hAnsi="Arial"/>
          <w:sz w:val="28"/>
        </w:rPr>
        <w:t>6.5.3</w:t>
      </w:r>
      <w:r w:rsidRPr="00D759EA">
        <w:rPr>
          <w:rFonts w:ascii="Arial" w:hAnsi="Arial"/>
          <w:sz w:val="28"/>
        </w:rPr>
        <w:tab/>
        <w:t>Evaluation</w:t>
      </w:r>
      <w:bookmarkEnd w:id="112"/>
    </w:p>
    <w:p w14:paraId="252E5510" w14:textId="77777777" w:rsidR="00D759EA" w:rsidRPr="00D759EA" w:rsidRDefault="00D759EA" w:rsidP="00D759EA">
      <w:pPr>
        <w:keepNext/>
        <w:keepLines/>
        <w:spacing w:before="120"/>
        <w:ind w:left="1418" w:hanging="1418"/>
        <w:outlineLvl w:val="3"/>
        <w:rPr>
          <w:rFonts w:ascii="Arial" w:hAnsi="Arial"/>
          <w:sz w:val="24"/>
        </w:rPr>
      </w:pPr>
      <w:bookmarkStart w:id="113" w:name="_Toc167963841"/>
      <w:r w:rsidRPr="00D759EA">
        <w:rPr>
          <w:rFonts w:ascii="Arial" w:hAnsi="Arial"/>
          <w:sz w:val="24"/>
        </w:rPr>
        <w:t xml:space="preserve">6.5.3.1 </w:t>
      </w:r>
      <w:r w:rsidRPr="00D759EA">
        <w:rPr>
          <w:rFonts w:ascii="Arial" w:hAnsi="Arial"/>
          <w:sz w:val="24"/>
        </w:rPr>
        <w:tab/>
        <w:t>UE authentication (KI#1)</w:t>
      </w:r>
      <w:bookmarkEnd w:id="113"/>
    </w:p>
    <w:p w14:paraId="7D821D80" w14:textId="77777777" w:rsidR="00D759EA" w:rsidRPr="00D759EA" w:rsidRDefault="00D759EA" w:rsidP="00D759EA">
      <w:r w:rsidRPr="00D759EA">
        <w:rPr>
          <w:rFonts w:eastAsia="Times New Roman"/>
        </w:rPr>
        <w:t xml:space="preserve">The UE is authenticated over 3gpp access using existing primary authentication procedures. The authenticated 3gpp access is used for setting up the QUIC (TLS) connection. The same QUIC connection and hence the same security context is used for the non-3gpp access. UPF does not see this as a new access, simply a new path using the same security context. </w:t>
      </w:r>
    </w:p>
    <w:p w14:paraId="03B2BDC7" w14:textId="77777777" w:rsidR="00D759EA" w:rsidRPr="00D759EA" w:rsidRDefault="00D759EA" w:rsidP="00D759EA">
      <w:pPr>
        <w:keepNext/>
        <w:keepLines/>
        <w:spacing w:before="120"/>
        <w:ind w:left="1418" w:hanging="1418"/>
        <w:outlineLvl w:val="3"/>
        <w:rPr>
          <w:rFonts w:ascii="Arial" w:hAnsi="Arial"/>
          <w:sz w:val="24"/>
        </w:rPr>
      </w:pPr>
      <w:bookmarkStart w:id="114" w:name="_Toc167963842"/>
      <w:r w:rsidRPr="00D759EA">
        <w:rPr>
          <w:rFonts w:ascii="Arial" w:hAnsi="Arial"/>
          <w:sz w:val="24"/>
        </w:rPr>
        <w:t xml:space="preserve">6.5.3.2 </w:t>
      </w:r>
      <w:r w:rsidRPr="00D759EA">
        <w:rPr>
          <w:rFonts w:ascii="Arial" w:hAnsi="Arial"/>
          <w:sz w:val="24"/>
        </w:rPr>
        <w:tab/>
        <w:t>Confidentiality and integrity protection (KI#2)</w:t>
      </w:r>
      <w:bookmarkEnd w:id="114"/>
    </w:p>
    <w:p w14:paraId="7B271B95" w14:textId="77777777" w:rsidR="00D759EA" w:rsidRPr="00D759EA" w:rsidRDefault="00D759EA" w:rsidP="00D759EA">
      <w:r w:rsidRPr="00D759EA">
        <w:rPr>
          <w:rFonts w:eastAsia="Times New Roman"/>
        </w:rPr>
        <w:t xml:space="preserve">Both paths apply confidentiality and integrity protection using credentials established during the setup of the QUIC connection which is using TLS 1.3 [9].  </w:t>
      </w:r>
    </w:p>
    <w:p w14:paraId="265A2E59" w14:textId="77777777" w:rsidR="00D759EA" w:rsidRPr="00D759EA" w:rsidRDefault="00D759EA" w:rsidP="00D759EA">
      <w:pPr>
        <w:keepNext/>
        <w:keepLines/>
        <w:spacing w:before="120"/>
        <w:ind w:left="1418" w:hanging="1418"/>
        <w:outlineLvl w:val="3"/>
        <w:rPr>
          <w:rFonts w:ascii="Arial" w:hAnsi="Arial"/>
          <w:sz w:val="24"/>
        </w:rPr>
      </w:pPr>
      <w:bookmarkStart w:id="115" w:name="_Toc167963843"/>
      <w:r w:rsidRPr="00D759EA">
        <w:rPr>
          <w:rFonts w:ascii="Arial" w:hAnsi="Arial"/>
          <w:sz w:val="24"/>
        </w:rPr>
        <w:t>6.5.3.3</w:t>
      </w:r>
      <w:r w:rsidRPr="00D759EA">
        <w:rPr>
          <w:rFonts w:ascii="Arial" w:hAnsi="Arial"/>
          <w:sz w:val="24"/>
        </w:rPr>
        <w:tab/>
        <w:t xml:space="preserve"> Privacy considerations (KI#1)</w:t>
      </w:r>
      <w:bookmarkEnd w:id="115"/>
    </w:p>
    <w:p w14:paraId="6CB0D2B0" w14:textId="77777777" w:rsidR="00D759EA" w:rsidRPr="00D759EA" w:rsidRDefault="00D759EA" w:rsidP="00D759EA">
      <w:r w:rsidRPr="00D759EA">
        <w:rPr>
          <w:rFonts w:eastAsia="Times New Roman"/>
        </w:rPr>
        <w:t xml:space="preserve">A fresh Connection ID is used for each new path (or when migrating from one path to another) as defined in the QUIC RFC [6]. The Connection IDs are pre-allocated by the server (UPF) during the QUIC connection establishment. Usage of fresh Connection IDs prevents the linking of different paths to one another. </w:t>
      </w:r>
    </w:p>
    <w:p w14:paraId="568F9948" w14:textId="77777777" w:rsidR="00D759EA" w:rsidRPr="00D759EA" w:rsidRDefault="00D759EA" w:rsidP="00D759EA">
      <w:pPr>
        <w:keepNext/>
        <w:keepLines/>
        <w:spacing w:before="120"/>
        <w:ind w:left="1418" w:hanging="1418"/>
        <w:outlineLvl w:val="3"/>
        <w:rPr>
          <w:rFonts w:ascii="Arial" w:hAnsi="Arial"/>
          <w:sz w:val="24"/>
        </w:rPr>
      </w:pPr>
      <w:bookmarkStart w:id="116" w:name="_Toc167963844"/>
      <w:r w:rsidRPr="00D759EA">
        <w:rPr>
          <w:rFonts w:ascii="Arial" w:hAnsi="Arial"/>
          <w:sz w:val="24"/>
        </w:rPr>
        <w:t xml:space="preserve">6.5.3.4 </w:t>
      </w:r>
      <w:r w:rsidRPr="00D759EA">
        <w:rPr>
          <w:rFonts w:ascii="Arial" w:hAnsi="Arial"/>
          <w:sz w:val="24"/>
        </w:rPr>
        <w:tab/>
        <w:t>System impact</w:t>
      </w:r>
      <w:bookmarkEnd w:id="116"/>
    </w:p>
    <w:p w14:paraId="5DF835FF" w14:textId="77777777" w:rsidR="00D759EA" w:rsidRPr="00D759EA" w:rsidRDefault="00D759EA" w:rsidP="00D759EA">
      <w:r w:rsidRPr="00D759EA">
        <w:rPr>
          <w:rFonts w:eastAsia="Times New Roman"/>
        </w:rPr>
        <w:t xml:space="preserve">Impacted entities are: </w:t>
      </w:r>
    </w:p>
    <w:p w14:paraId="163C657C" w14:textId="77777777" w:rsidR="00D759EA" w:rsidRPr="00D759EA" w:rsidRDefault="00D759EA" w:rsidP="00D759EA">
      <w:pPr>
        <w:rPr>
          <w:rFonts w:eastAsia="Times New Roman"/>
        </w:rPr>
      </w:pPr>
      <w:r w:rsidRPr="00D759EA">
        <w:rPr>
          <w:rFonts w:eastAsia="Times New Roman"/>
        </w:rPr>
        <w:t xml:space="preserve">- </w:t>
      </w:r>
      <w:r w:rsidRPr="00D759EA">
        <w:rPr>
          <w:rFonts w:eastAsia="Times New Roman"/>
        </w:rPr>
        <w:tab/>
        <w:t xml:space="preserve">UE </w:t>
      </w:r>
    </w:p>
    <w:p w14:paraId="260E0477" w14:textId="77777777" w:rsidR="00D759EA" w:rsidRPr="00D759EA" w:rsidRDefault="00D759EA" w:rsidP="00D759EA">
      <w:pPr>
        <w:rPr>
          <w:rFonts w:eastAsia="Times New Roman"/>
        </w:rPr>
      </w:pPr>
      <w:r w:rsidRPr="00D759EA">
        <w:rPr>
          <w:rFonts w:eastAsia="Times New Roman"/>
        </w:rPr>
        <w:t xml:space="preserve">- </w:t>
      </w:r>
      <w:r w:rsidRPr="00D759EA">
        <w:rPr>
          <w:rFonts w:eastAsia="Times New Roman"/>
        </w:rPr>
        <w:tab/>
        <w:t xml:space="preserve">AMF/SMF (depending on option 1 or option 2 of Solution #2.8 of TR 23.700-54 [2]) </w:t>
      </w:r>
    </w:p>
    <w:p w14:paraId="02CE0879" w14:textId="77777777" w:rsidR="00D759EA" w:rsidRPr="00D759EA" w:rsidRDefault="00D759EA" w:rsidP="00D759EA">
      <w:pPr>
        <w:rPr>
          <w:rFonts w:eastAsia="Times New Roman"/>
        </w:rPr>
      </w:pPr>
      <w:r w:rsidRPr="00D759EA">
        <w:rPr>
          <w:rFonts w:eastAsia="Times New Roman"/>
        </w:rPr>
        <w:t xml:space="preserve">- </w:t>
      </w:r>
      <w:r w:rsidRPr="00D759EA">
        <w:rPr>
          <w:rFonts w:eastAsia="Times New Roman"/>
        </w:rPr>
        <w:tab/>
        <w:t>UPF</w:t>
      </w:r>
    </w:p>
    <w:p w14:paraId="3527C91F" w14:textId="77777777" w:rsidR="00D759EA" w:rsidRPr="00D759EA" w:rsidRDefault="00D759EA" w:rsidP="00D759EA">
      <w:pPr>
        <w:rPr>
          <w:lang w:eastAsia="zh-CN"/>
        </w:rPr>
      </w:pPr>
    </w:p>
    <w:p w14:paraId="525B88D3" w14:textId="77777777" w:rsidR="00D759EA" w:rsidRPr="00D759EA" w:rsidRDefault="00D759EA" w:rsidP="00D759EA">
      <w:pPr>
        <w:keepNext/>
        <w:keepLines/>
        <w:spacing w:before="180"/>
        <w:ind w:left="1134" w:hanging="1134"/>
        <w:outlineLvl w:val="1"/>
        <w:rPr>
          <w:rFonts w:ascii="Arial" w:hAnsi="Arial" w:cs="Arial"/>
          <w:sz w:val="28"/>
          <w:szCs w:val="28"/>
        </w:rPr>
      </w:pPr>
      <w:bookmarkStart w:id="117" w:name="_Toc167963845"/>
      <w:r w:rsidRPr="00D759EA">
        <w:rPr>
          <w:rFonts w:ascii="Arial" w:hAnsi="Arial"/>
          <w:sz w:val="32"/>
        </w:rPr>
        <w:t>6.6</w:t>
      </w:r>
      <w:r w:rsidRPr="00D759EA">
        <w:rPr>
          <w:rFonts w:ascii="Arial" w:hAnsi="Arial"/>
          <w:sz w:val="32"/>
        </w:rPr>
        <w:tab/>
        <w:t>Solution #6: Using IPsec to authenticate UE and UPF for non-3GPP access</w:t>
      </w:r>
      <w:bookmarkEnd w:id="117"/>
    </w:p>
    <w:p w14:paraId="1C9CD9FA" w14:textId="77777777" w:rsidR="00D759EA" w:rsidRPr="00D759EA" w:rsidRDefault="00D759EA" w:rsidP="00D759EA">
      <w:pPr>
        <w:keepNext/>
        <w:keepLines/>
        <w:spacing w:before="120"/>
        <w:ind w:left="1134" w:hanging="1134"/>
        <w:outlineLvl w:val="2"/>
        <w:rPr>
          <w:rFonts w:ascii="Arial" w:hAnsi="Arial"/>
          <w:sz w:val="28"/>
        </w:rPr>
      </w:pPr>
      <w:bookmarkStart w:id="118" w:name="_Toc167963846"/>
      <w:r w:rsidRPr="00D759EA">
        <w:rPr>
          <w:rFonts w:ascii="Arial" w:hAnsi="Arial"/>
          <w:sz w:val="28"/>
        </w:rPr>
        <w:t>6.6.1</w:t>
      </w:r>
      <w:r w:rsidRPr="00D759EA">
        <w:rPr>
          <w:rFonts w:ascii="Arial" w:hAnsi="Arial"/>
          <w:sz w:val="28"/>
        </w:rPr>
        <w:tab/>
        <w:t>Introduction</w:t>
      </w:r>
      <w:bookmarkEnd w:id="118"/>
      <w:r w:rsidRPr="00D759EA">
        <w:rPr>
          <w:rFonts w:ascii="Arial" w:hAnsi="Arial"/>
          <w:sz w:val="28"/>
        </w:rPr>
        <w:t xml:space="preserve"> </w:t>
      </w:r>
    </w:p>
    <w:p w14:paraId="4862FEB2" w14:textId="77777777" w:rsidR="00D759EA" w:rsidRPr="00D759EA" w:rsidRDefault="00D759EA" w:rsidP="00D759EA">
      <w:r w:rsidRPr="00D759EA">
        <w:rPr>
          <w:rFonts w:eastAsia="Times New Roman"/>
        </w:rPr>
        <w:t xml:space="preserve">This solution addresses key issue #1. </w:t>
      </w:r>
    </w:p>
    <w:p w14:paraId="18D1D952" w14:textId="77777777" w:rsidR="00D759EA" w:rsidRPr="00D759EA" w:rsidRDefault="00D759EA" w:rsidP="00D759EA">
      <w:pPr>
        <w:rPr>
          <w:rFonts w:eastAsia="Times New Roman"/>
          <w:lang w:eastAsia="zh-CN"/>
        </w:rPr>
      </w:pPr>
      <w:r w:rsidRPr="00D759EA">
        <w:rPr>
          <w:rFonts w:eastAsia="Times New Roman"/>
          <w:lang w:eastAsia="zh-CN"/>
        </w:rPr>
        <w:lastRenderedPageBreak/>
        <w:t xml:space="preserve"> The authentication of UE during the IKEv2 procedure can be optimized by using the 3GPP security context for the same UE.</w:t>
      </w:r>
    </w:p>
    <w:p w14:paraId="458ACC6C" w14:textId="77777777" w:rsidR="00D759EA" w:rsidRPr="00D759EA" w:rsidRDefault="00D759EA" w:rsidP="00D759EA">
      <w:pPr>
        <w:keepNext/>
        <w:keepLines/>
        <w:spacing w:before="120"/>
        <w:ind w:left="1134" w:hanging="1134"/>
        <w:outlineLvl w:val="2"/>
        <w:rPr>
          <w:rFonts w:ascii="Arial" w:hAnsi="Arial"/>
          <w:sz w:val="28"/>
        </w:rPr>
      </w:pPr>
      <w:bookmarkStart w:id="119" w:name="_Toc167963847"/>
      <w:r w:rsidRPr="00D759EA">
        <w:rPr>
          <w:rFonts w:ascii="Arial" w:hAnsi="Arial"/>
          <w:sz w:val="28"/>
        </w:rPr>
        <w:t>6.6.2</w:t>
      </w:r>
      <w:r w:rsidRPr="00D759EA">
        <w:rPr>
          <w:rFonts w:ascii="Arial" w:hAnsi="Arial"/>
          <w:sz w:val="28"/>
        </w:rPr>
        <w:tab/>
        <w:t>Solution details</w:t>
      </w:r>
      <w:bookmarkEnd w:id="119"/>
    </w:p>
    <w:p w14:paraId="78D11676" w14:textId="77777777" w:rsidR="00D759EA" w:rsidRPr="00D759EA" w:rsidRDefault="00D759EA" w:rsidP="00D759EA">
      <w:pPr>
        <w:rPr>
          <w:lang w:eastAsia="zh-CN"/>
        </w:rPr>
      </w:pPr>
      <w:r w:rsidRPr="00D759EA">
        <w:rPr>
          <w:rFonts w:eastAsia="Times New Roman"/>
          <w:lang w:eastAsia="zh-CN"/>
        </w:rPr>
        <w:t>In simplified ATSSS architecture, there is an assumption that UE will establish connection with network and establish PDU session using 3GPP access. In that case, before UE connects to UPF through NIN3A, UE and network already shared security context for 3GPP access. So, the authentication method of IKEv2 protocol for non-3GPP access can utilise pre-shared key between UE and UPF instead of EAP-5G method. The specific procedure is as follows:</w:t>
      </w:r>
    </w:p>
    <w:p w14:paraId="085794CC" w14:textId="77777777" w:rsidR="00D759EA" w:rsidRPr="00D759EA" w:rsidRDefault="00D759EA" w:rsidP="00D759EA">
      <w:pPr>
        <w:jc w:val="center"/>
        <w:rPr>
          <w:rFonts w:eastAsia="Times New Roman"/>
          <w:lang w:eastAsia="zh-CN"/>
        </w:rPr>
      </w:pPr>
      <w:r w:rsidRPr="00D759EA">
        <w:rPr>
          <w:rFonts w:eastAsia="Times New Roman"/>
        </w:rPr>
        <w:t xml:space="preserve"> </w:t>
      </w:r>
      <w:r w:rsidRPr="00D759EA">
        <w:object w:dxaOrig="8805" w:dyaOrig="6780" w14:anchorId="32F18657">
          <v:shape id="_x0000_i1033" type="#_x0000_t75" style="width:440.25pt;height:339pt" o:ole="">
            <v:imagedata r:id="rId23" o:title=""/>
          </v:shape>
          <o:OLEObject Type="Embed" ProgID="Visio.Drawing.15" ShapeID="_x0000_i1033" DrawAspect="Content" ObjectID="_1784921021" r:id="rId24"/>
        </w:object>
      </w:r>
    </w:p>
    <w:p w14:paraId="22F40731" w14:textId="77777777" w:rsidR="00D759EA" w:rsidRPr="00D759EA" w:rsidRDefault="00D759EA" w:rsidP="00D759EA">
      <w:pPr>
        <w:jc w:val="center"/>
        <w:rPr>
          <w:rFonts w:eastAsia="Times New Roman"/>
          <w:b/>
          <w:lang w:eastAsia="zh-CN"/>
        </w:rPr>
      </w:pPr>
      <w:r w:rsidRPr="00D759EA">
        <w:rPr>
          <w:rFonts w:eastAsia="Times New Roman"/>
          <w:b/>
          <w:lang w:eastAsia="zh-CN"/>
        </w:rPr>
        <w:t>Figure 6.6.2.1 ATSSS-lite authentication procedure over NIN3A</w:t>
      </w:r>
    </w:p>
    <w:p w14:paraId="06C4954E" w14:textId="77777777" w:rsidR="00D759EA" w:rsidRPr="00D759EA" w:rsidRDefault="00D759EA" w:rsidP="00D759EA">
      <w:pPr>
        <w:ind w:firstLine="195"/>
        <w:rPr>
          <w:rFonts w:eastAsia="Times New Roman"/>
          <w:lang w:eastAsia="zh-CN"/>
        </w:rPr>
      </w:pPr>
      <w:r w:rsidRPr="00D759EA">
        <w:rPr>
          <w:rFonts w:eastAsia="Times New Roman"/>
          <w:lang w:eastAsia="zh-CN"/>
        </w:rPr>
        <w:t>1. 3GPP registration procedure is executed between UE and network through 3GPP access.</w:t>
      </w:r>
    </w:p>
    <w:p w14:paraId="3EA09525" w14:textId="77777777" w:rsidR="00D759EA" w:rsidRPr="00D759EA" w:rsidRDefault="00D759EA" w:rsidP="00D759EA">
      <w:pPr>
        <w:ind w:left="195"/>
        <w:rPr>
          <w:rFonts w:eastAsia="Times New Roman"/>
          <w:lang w:eastAsia="zh-CN"/>
        </w:rPr>
      </w:pPr>
      <w:r w:rsidRPr="00D759EA">
        <w:rPr>
          <w:rFonts w:eastAsia="Times New Roman"/>
          <w:lang w:eastAsia="zh-CN"/>
        </w:rPr>
        <w:t xml:space="preserve">2. UE sends PDU session request to AMF through 3GPP access which carries an </w:t>
      </w:r>
      <w:r w:rsidRPr="00D759EA">
        <w:rPr>
          <w:rFonts w:eastAsia="Times New Roman"/>
          <w:lang w:val="en-US"/>
        </w:rPr>
        <w:t>ATSSS-Lite indication</w:t>
      </w:r>
      <w:r w:rsidRPr="00D759EA">
        <w:rPr>
          <w:rFonts w:eastAsia="Times New Roman"/>
          <w:lang w:eastAsia="zh-CN"/>
        </w:rPr>
        <w:t>.</w:t>
      </w:r>
    </w:p>
    <w:p w14:paraId="3186950B" w14:textId="77777777" w:rsidR="00D759EA" w:rsidRPr="00D759EA" w:rsidRDefault="00D759EA" w:rsidP="00D759EA">
      <w:pPr>
        <w:ind w:firstLine="195"/>
        <w:rPr>
          <w:rFonts w:eastAsia="Times New Roman"/>
          <w:lang w:eastAsia="zh-CN"/>
        </w:rPr>
      </w:pPr>
      <w:r w:rsidRPr="00D759EA">
        <w:rPr>
          <w:rFonts w:eastAsia="Times New Roman"/>
          <w:lang w:eastAsia="zh-CN"/>
        </w:rPr>
        <w:t xml:space="preserve">3-4. AMF selects ATSSS-lite enabled SMF and forwards PDU session request to SMF. </w:t>
      </w:r>
    </w:p>
    <w:p w14:paraId="1310905B" w14:textId="77777777" w:rsidR="00D759EA" w:rsidRPr="00D759EA" w:rsidRDefault="00D759EA" w:rsidP="00D759EA">
      <w:pPr>
        <w:ind w:left="195"/>
        <w:rPr>
          <w:rFonts w:eastAsia="Times New Roman"/>
          <w:lang w:eastAsia="zh-CN"/>
        </w:rPr>
      </w:pPr>
      <w:r w:rsidRPr="00D759EA">
        <w:rPr>
          <w:rFonts w:eastAsia="Times New Roman"/>
          <w:lang w:eastAsia="zh-CN"/>
        </w:rPr>
        <w:t>5. SMF selects ATSSS-lite enabled UPF and obtains an authentication key K</w:t>
      </w:r>
      <w:r w:rsidRPr="00D759EA">
        <w:rPr>
          <w:rFonts w:eastAsia="Times New Roman"/>
          <w:vertAlign w:val="subscript"/>
          <w:lang w:eastAsia="zh-CN"/>
        </w:rPr>
        <w:t>UPF</w:t>
      </w:r>
      <w:r w:rsidRPr="00D759EA">
        <w:rPr>
          <w:rFonts w:eastAsia="Times New Roman"/>
          <w:lang w:eastAsia="zh-CN"/>
        </w:rPr>
        <w:t xml:space="preserve"> for the direct connection between the UE and the UPF. Then the SMF initiates the N4 Session Establishment procedure with the selected UPF and sends the K</w:t>
      </w:r>
      <w:r w:rsidRPr="00D759EA">
        <w:rPr>
          <w:rFonts w:eastAsia="Times New Roman"/>
          <w:vertAlign w:val="subscript"/>
          <w:lang w:eastAsia="zh-CN"/>
        </w:rPr>
        <w:t>UPF</w:t>
      </w:r>
      <w:r w:rsidRPr="00D759EA">
        <w:rPr>
          <w:rFonts w:eastAsia="Times New Roman"/>
          <w:lang w:eastAsia="zh-CN"/>
        </w:rPr>
        <w:t xml:space="preserve"> to UPF.</w:t>
      </w:r>
    </w:p>
    <w:p w14:paraId="7D7E9FDD" w14:textId="77777777" w:rsidR="00D759EA" w:rsidRPr="00D759EA" w:rsidRDefault="00D759EA" w:rsidP="00D759EA">
      <w:pPr>
        <w:ind w:left="195"/>
        <w:rPr>
          <w:rFonts w:eastAsia="Times New Roman"/>
          <w:lang w:eastAsia="zh-CN"/>
        </w:rPr>
      </w:pPr>
      <w:r w:rsidRPr="00D759EA">
        <w:rPr>
          <w:rFonts w:eastAsia="Times New Roman"/>
          <w:lang w:eastAsia="zh-CN"/>
        </w:rPr>
        <w:t xml:space="preserve">6. The UPF allocates the IP address for the IPSec functionality of the UPF and responds to the SMF the N4 Session Establishment Accept message including the UPF IP address which is to be used for establishment of the IPSec tunnel with the UE. </w:t>
      </w:r>
    </w:p>
    <w:p w14:paraId="7DC7D2F3" w14:textId="5A0CCBAC" w:rsidR="00D759EA" w:rsidRPr="00D759EA" w:rsidRDefault="00D759EA" w:rsidP="00D759EA">
      <w:pPr>
        <w:keepLines/>
        <w:ind w:left="1135" w:hanging="851"/>
        <w:rPr>
          <w:rFonts w:eastAsia="Times New Roman"/>
          <w:color w:val="FF0000"/>
          <w:lang w:eastAsia="zh-CN"/>
        </w:rPr>
      </w:pPr>
      <w:del w:id="120" w:author="Abhijeet Kolekar" w:date="2024-08-07T12:12:00Z" w16du:dateUtc="2024-08-07T19:12:00Z">
        <w:r w:rsidRPr="00D759EA" w:rsidDel="00D759EA">
          <w:rPr>
            <w:rFonts w:eastAsia="Times New Roman"/>
            <w:color w:val="FF0000"/>
          </w:rPr>
          <w:delText>Editor’s Note: The UPF IP address to establish IPsec tunnel, is a dynamic IP address  allocated per UE and PDU session is FFS</w:delText>
        </w:r>
        <w:r w:rsidRPr="00D759EA" w:rsidDel="00D759EA">
          <w:rPr>
            <w:rFonts w:eastAsia="Times New Roman"/>
            <w:color w:val="FF0000"/>
            <w:lang w:eastAsia="zh-CN"/>
          </w:rPr>
          <w:delText>.</w:delText>
        </w:r>
      </w:del>
    </w:p>
    <w:p w14:paraId="75F4A33E" w14:textId="77777777" w:rsidR="00D759EA" w:rsidRPr="00D759EA" w:rsidRDefault="00D759EA" w:rsidP="00D759EA">
      <w:pPr>
        <w:ind w:left="195"/>
        <w:rPr>
          <w:rFonts w:eastAsia="Times New Roman"/>
          <w:lang w:eastAsia="zh-CN"/>
        </w:rPr>
      </w:pPr>
      <w:r w:rsidRPr="00D759EA">
        <w:rPr>
          <w:rFonts w:eastAsia="Times New Roman"/>
          <w:lang w:eastAsia="zh-CN"/>
        </w:rPr>
        <w:t>7. UPF IP address is sent to UE along with the PDU session accept message.</w:t>
      </w:r>
    </w:p>
    <w:p w14:paraId="4527822D" w14:textId="77777777" w:rsidR="00D759EA" w:rsidRPr="00D759EA" w:rsidRDefault="00D759EA" w:rsidP="00D759EA">
      <w:pPr>
        <w:ind w:left="195"/>
        <w:rPr>
          <w:rFonts w:eastAsia="Times New Roman"/>
          <w:lang w:eastAsia="zh-CN"/>
        </w:rPr>
      </w:pPr>
      <w:r w:rsidRPr="00D759EA">
        <w:rPr>
          <w:rFonts w:eastAsia="Times New Roman"/>
          <w:lang w:eastAsia="zh-CN"/>
        </w:rPr>
        <w:t>8. UE derives the key K</w:t>
      </w:r>
      <w:r w:rsidRPr="00D759EA">
        <w:rPr>
          <w:rFonts w:eastAsia="Times New Roman"/>
          <w:vertAlign w:val="subscript"/>
          <w:lang w:eastAsia="zh-CN"/>
        </w:rPr>
        <w:t>UPF</w:t>
      </w:r>
      <w:r w:rsidRPr="00D759EA">
        <w:rPr>
          <w:rFonts w:eastAsia="Times New Roman"/>
          <w:lang w:eastAsia="zh-CN"/>
        </w:rPr>
        <w:t xml:space="preserve"> used for authentication between UE and UPF.</w:t>
      </w:r>
    </w:p>
    <w:p w14:paraId="17B9CD8B" w14:textId="77777777" w:rsidR="00D759EA" w:rsidRPr="00D759EA" w:rsidRDefault="00D759EA" w:rsidP="00D759EA">
      <w:pPr>
        <w:ind w:left="195"/>
        <w:rPr>
          <w:rFonts w:eastAsia="Times New Roman"/>
          <w:lang w:eastAsia="zh-CN"/>
        </w:rPr>
      </w:pPr>
      <w:r w:rsidRPr="00D759EA">
        <w:rPr>
          <w:rFonts w:eastAsia="Times New Roman"/>
          <w:lang w:eastAsia="zh-CN"/>
        </w:rPr>
        <w:t xml:space="preserve">9. Data Link Layer L2 is connected. </w:t>
      </w:r>
    </w:p>
    <w:p w14:paraId="4E0F1521" w14:textId="77777777" w:rsidR="00D759EA" w:rsidRPr="00D759EA" w:rsidRDefault="00D759EA" w:rsidP="00D759EA">
      <w:pPr>
        <w:ind w:left="195"/>
        <w:rPr>
          <w:rFonts w:eastAsia="Times New Roman"/>
          <w:lang w:eastAsia="zh-CN"/>
        </w:rPr>
      </w:pPr>
      <w:r w:rsidRPr="00D759EA">
        <w:rPr>
          <w:rFonts w:eastAsia="Times New Roman"/>
          <w:lang w:eastAsia="zh-CN"/>
        </w:rPr>
        <w:t>10.The UE starts the IPSec Tunnel Establishment procedure to the UPF indicated by the UPF IP address received in PDU Session Establishment Accept message via 3GPP access, and exchanges the first pair of messages known as IKE_SA_INIT.</w:t>
      </w:r>
    </w:p>
    <w:p w14:paraId="33AA5F57" w14:textId="77777777" w:rsidR="00D759EA" w:rsidRPr="00D759EA" w:rsidRDefault="00D759EA" w:rsidP="00D759EA">
      <w:pPr>
        <w:ind w:left="195"/>
        <w:rPr>
          <w:rFonts w:eastAsia="Times New Roman"/>
          <w:lang w:eastAsia="zh-CN"/>
        </w:rPr>
      </w:pPr>
      <w:r w:rsidRPr="00D759EA">
        <w:rPr>
          <w:rFonts w:eastAsia="Times New Roman"/>
          <w:lang w:eastAsia="zh-CN"/>
        </w:rPr>
        <w:lastRenderedPageBreak/>
        <w:t xml:space="preserve">11.UE sends the </w:t>
      </w:r>
      <w:proofErr w:type="spellStart"/>
      <w:r w:rsidRPr="00D759EA">
        <w:rPr>
          <w:rFonts w:eastAsia="Times New Roman"/>
          <w:lang w:eastAsia="zh-CN"/>
        </w:rPr>
        <w:t>IKE_AUTH_request</w:t>
      </w:r>
      <w:proofErr w:type="spellEnd"/>
      <w:r w:rsidRPr="00D759EA">
        <w:rPr>
          <w:rFonts w:eastAsia="Times New Roman"/>
          <w:lang w:eastAsia="zh-CN"/>
        </w:rPr>
        <w:t xml:space="preserve"> to the UPF with the Authentication Method “Shared Key Message Integrity Code” (i.e. the value of authentication method is “2”), and the MAC value (MAC1) carried in the AUTH payload is constructed using the derived key K</w:t>
      </w:r>
      <w:r w:rsidRPr="00D759EA">
        <w:rPr>
          <w:rFonts w:eastAsia="Times New Roman"/>
          <w:vertAlign w:val="subscript"/>
          <w:lang w:eastAsia="zh-CN"/>
        </w:rPr>
        <w:t>UPF</w:t>
      </w:r>
      <w:r w:rsidRPr="00D759EA">
        <w:rPr>
          <w:rFonts w:eastAsia="Times New Roman"/>
          <w:lang w:eastAsia="zh-CN"/>
        </w:rPr>
        <w:t xml:space="preserve"> in step 8. </w:t>
      </w:r>
    </w:p>
    <w:p w14:paraId="2A1869F8" w14:textId="77777777" w:rsidR="00D759EA" w:rsidRPr="00D759EA" w:rsidRDefault="00D759EA" w:rsidP="00D759EA">
      <w:pPr>
        <w:ind w:left="195"/>
        <w:rPr>
          <w:rFonts w:eastAsia="Times New Roman"/>
          <w:lang w:eastAsia="zh-CN"/>
        </w:rPr>
      </w:pPr>
      <w:r w:rsidRPr="00D759EA">
        <w:rPr>
          <w:rFonts w:eastAsia="Times New Roman"/>
          <w:lang w:eastAsia="zh-CN"/>
        </w:rPr>
        <w:t>12.The UPF will check the validity of MAC value carried in AUTH payload using the K</w:t>
      </w:r>
      <w:r w:rsidRPr="00D759EA">
        <w:rPr>
          <w:rFonts w:eastAsia="Times New Roman"/>
          <w:vertAlign w:val="subscript"/>
          <w:lang w:eastAsia="zh-CN"/>
        </w:rPr>
        <w:t xml:space="preserve">UPF </w:t>
      </w:r>
      <w:r w:rsidRPr="00D759EA">
        <w:rPr>
          <w:rFonts w:eastAsia="Times New Roman"/>
          <w:lang w:eastAsia="zh-CN"/>
        </w:rPr>
        <w:t>as described in step 5. If the verification is passed, UPF constructs AUTH payload as in step 11 (with authentication method is “2”, and MAC2 constructed from K</w:t>
      </w:r>
      <w:r w:rsidRPr="00D759EA">
        <w:rPr>
          <w:rFonts w:eastAsia="Times New Roman"/>
          <w:vertAlign w:val="subscript"/>
          <w:lang w:eastAsia="zh-CN"/>
        </w:rPr>
        <w:t>UPF</w:t>
      </w:r>
      <w:r w:rsidRPr="00D759EA">
        <w:rPr>
          <w:rFonts w:eastAsia="Times New Roman"/>
          <w:lang w:eastAsia="zh-CN"/>
        </w:rPr>
        <w:t>) and sends it to UE.</w:t>
      </w:r>
    </w:p>
    <w:p w14:paraId="05A60F03" w14:textId="69F6DA26" w:rsidR="00D759EA" w:rsidRPr="00D759EA" w:rsidRDefault="00D759EA" w:rsidP="00D759EA">
      <w:pPr>
        <w:keepLines/>
        <w:ind w:left="1135" w:hanging="851"/>
        <w:rPr>
          <w:rFonts w:eastAsia="Times New Roman"/>
          <w:color w:val="FF0000"/>
          <w:lang w:eastAsia="zh-CN"/>
        </w:rPr>
      </w:pPr>
      <w:del w:id="121" w:author="Abhijeet Kolekar" w:date="2024-08-07T12:12:00Z" w16du:dateUtc="2024-08-07T19:12:00Z">
        <w:r w:rsidRPr="00D759EA" w:rsidDel="00D759EA">
          <w:rPr>
            <w:rFonts w:eastAsia="Times New Roman"/>
            <w:color w:val="FF0000"/>
            <w:lang w:eastAsia="zh-CN"/>
          </w:rPr>
          <w:delText>Editor’s Note:</w:delText>
        </w:r>
        <w:r w:rsidRPr="00D759EA" w:rsidDel="00D759EA">
          <w:rPr>
            <w:rFonts w:eastAsia="Times New Roman"/>
            <w:color w:val="FF0000"/>
          </w:rPr>
          <w:delText xml:space="preserve"> </w:delText>
        </w:r>
        <w:r w:rsidRPr="00D759EA" w:rsidDel="00D759EA">
          <w:rPr>
            <w:rFonts w:eastAsia="Times New Roman"/>
            <w:color w:val="FF0000"/>
            <w:lang w:eastAsia="zh-CN"/>
          </w:rPr>
          <w:delText>The message name is FFS.</w:delText>
        </w:r>
      </w:del>
    </w:p>
    <w:p w14:paraId="4E9A973E" w14:textId="77777777" w:rsidR="00D759EA" w:rsidRPr="00D759EA" w:rsidRDefault="00D759EA" w:rsidP="00D759EA">
      <w:pPr>
        <w:ind w:left="195"/>
        <w:rPr>
          <w:rFonts w:eastAsia="Times New Roman"/>
          <w:lang w:eastAsia="zh-CN"/>
        </w:rPr>
      </w:pPr>
      <w:r w:rsidRPr="00D759EA">
        <w:rPr>
          <w:rFonts w:eastAsia="Times New Roman"/>
          <w:lang w:eastAsia="zh-CN"/>
        </w:rPr>
        <w:t>UE checks the validity of AUTH payload using the K</w:t>
      </w:r>
      <w:r w:rsidRPr="00D759EA">
        <w:rPr>
          <w:rFonts w:eastAsia="Times New Roman"/>
          <w:vertAlign w:val="subscript"/>
          <w:lang w:eastAsia="zh-CN"/>
        </w:rPr>
        <w:t>UPF</w:t>
      </w:r>
      <w:r w:rsidRPr="00D759EA">
        <w:rPr>
          <w:rFonts w:eastAsia="Times New Roman"/>
          <w:lang w:eastAsia="zh-CN"/>
        </w:rPr>
        <w:t xml:space="preserve"> and if the verification passed the authentication of UPF to UE is also passed.</w:t>
      </w:r>
    </w:p>
    <w:p w14:paraId="1BA9055C" w14:textId="77777777" w:rsidR="00D759EA" w:rsidRPr="00D759EA" w:rsidRDefault="00D759EA" w:rsidP="00D759EA">
      <w:pPr>
        <w:ind w:left="195"/>
        <w:rPr>
          <w:rFonts w:eastAsia="Times New Roman"/>
          <w:lang w:eastAsia="zh-CN"/>
        </w:rPr>
      </w:pPr>
      <w:r w:rsidRPr="00D759EA">
        <w:rPr>
          <w:rFonts w:eastAsia="Times New Roman"/>
          <w:lang w:eastAsia="zh-CN"/>
        </w:rPr>
        <w:t>13. UE and UPF run the CREAT_CHILD_SA procedure and establish the IPsec security tunnel.</w:t>
      </w:r>
    </w:p>
    <w:p w14:paraId="3E3F5A1D" w14:textId="77777777" w:rsidR="00D759EA" w:rsidRPr="00D759EA" w:rsidRDefault="00D759EA" w:rsidP="00D759EA">
      <w:pPr>
        <w:ind w:left="555"/>
        <w:rPr>
          <w:rFonts w:eastAsia="Times New Roman"/>
          <w:lang w:eastAsia="zh-CN"/>
        </w:rPr>
      </w:pPr>
    </w:p>
    <w:p w14:paraId="1F70CD26" w14:textId="77777777" w:rsidR="00D759EA" w:rsidRPr="00D759EA" w:rsidRDefault="00D759EA" w:rsidP="00D759EA">
      <w:pPr>
        <w:keepNext/>
        <w:keepLines/>
        <w:spacing w:before="120"/>
        <w:ind w:left="1134" w:hanging="1134"/>
        <w:outlineLvl w:val="2"/>
        <w:rPr>
          <w:rFonts w:ascii="Arial" w:hAnsi="Arial"/>
          <w:sz w:val="28"/>
        </w:rPr>
      </w:pPr>
      <w:bookmarkStart w:id="122" w:name="_Toc167963848"/>
      <w:r w:rsidRPr="00D759EA">
        <w:rPr>
          <w:rFonts w:ascii="Arial" w:hAnsi="Arial"/>
          <w:sz w:val="28"/>
        </w:rPr>
        <w:t>6.6.3</w:t>
      </w:r>
      <w:r w:rsidRPr="00D759EA">
        <w:rPr>
          <w:rFonts w:ascii="Arial" w:hAnsi="Arial"/>
          <w:sz w:val="28"/>
        </w:rPr>
        <w:tab/>
        <w:t>Evaluation</w:t>
      </w:r>
      <w:bookmarkEnd w:id="122"/>
    </w:p>
    <w:p w14:paraId="457AF0A3" w14:textId="0242E510" w:rsidR="00D759EA" w:rsidRPr="00D759EA" w:rsidRDefault="00D759EA" w:rsidP="00D759EA">
      <w:pPr>
        <w:keepLines/>
        <w:ind w:left="1135" w:hanging="851"/>
        <w:rPr>
          <w:color w:val="FF0000"/>
          <w:lang w:eastAsia="zh-CN"/>
        </w:rPr>
      </w:pPr>
      <w:del w:id="123" w:author="Abhijeet Kolekar" w:date="2024-08-07T12:12:00Z" w16du:dateUtc="2024-08-07T19:12:00Z">
        <w:r w:rsidRPr="00D759EA" w:rsidDel="00D759EA">
          <w:rPr>
            <w:rFonts w:eastAsia="Times New Roman"/>
            <w:color w:val="FF0000"/>
          </w:rPr>
          <w:delText>TBD</w:delText>
        </w:r>
      </w:del>
    </w:p>
    <w:p w14:paraId="186E8225" w14:textId="77777777" w:rsidR="00D759EA" w:rsidRPr="00D759EA" w:rsidRDefault="00D759EA" w:rsidP="00D759EA">
      <w:pPr>
        <w:keepNext/>
        <w:keepLines/>
        <w:spacing w:before="180"/>
        <w:ind w:left="1134" w:hanging="1134"/>
        <w:outlineLvl w:val="1"/>
        <w:rPr>
          <w:rFonts w:ascii="Arial" w:hAnsi="Arial"/>
          <w:sz w:val="32"/>
        </w:rPr>
      </w:pPr>
      <w:bookmarkStart w:id="124" w:name="_Toc162518010"/>
      <w:bookmarkStart w:id="125" w:name="_Toc167963849"/>
      <w:r w:rsidRPr="00D759EA">
        <w:rPr>
          <w:rFonts w:ascii="Arial" w:hAnsi="Arial"/>
          <w:sz w:val="32"/>
          <w:lang w:eastAsia="zh-CN"/>
        </w:rPr>
        <w:t>6</w:t>
      </w:r>
      <w:r w:rsidRPr="00D759EA">
        <w:rPr>
          <w:rFonts w:ascii="Arial" w:hAnsi="Arial"/>
          <w:sz w:val="32"/>
        </w:rPr>
        <w:t>.7</w:t>
      </w:r>
      <w:r w:rsidRPr="00D759EA">
        <w:rPr>
          <w:rFonts w:ascii="Arial" w:hAnsi="Arial"/>
          <w:sz w:val="32"/>
        </w:rPr>
        <w:tab/>
        <w:t xml:space="preserve">Solution #7: </w:t>
      </w:r>
      <w:bookmarkEnd w:id="124"/>
      <w:r w:rsidRPr="00D759EA">
        <w:rPr>
          <w:rFonts w:ascii="Arial" w:hAnsi="Arial"/>
          <w:sz w:val="32"/>
        </w:rPr>
        <w:t>Omitting IPsec for MPQUIC traffic over non-3GPP access</w:t>
      </w:r>
      <w:bookmarkEnd w:id="125"/>
    </w:p>
    <w:p w14:paraId="6283929E" w14:textId="77777777" w:rsidR="00D759EA" w:rsidRPr="00D759EA" w:rsidRDefault="00D759EA" w:rsidP="00D759EA">
      <w:pPr>
        <w:keepNext/>
        <w:keepLines/>
        <w:spacing w:before="120"/>
        <w:ind w:left="1134" w:hanging="1134"/>
        <w:outlineLvl w:val="2"/>
        <w:rPr>
          <w:rFonts w:ascii="Arial" w:hAnsi="Arial"/>
          <w:sz w:val="28"/>
        </w:rPr>
      </w:pPr>
      <w:bookmarkStart w:id="126" w:name="_Toc162518011"/>
      <w:bookmarkStart w:id="127" w:name="_Toc167963850"/>
      <w:r w:rsidRPr="00D759EA">
        <w:rPr>
          <w:rFonts w:ascii="Arial" w:hAnsi="Arial"/>
          <w:sz w:val="28"/>
          <w:lang w:eastAsia="zh-CN"/>
        </w:rPr>
        <w:t>6</w:t>
      </w:r>
      <w:r w:rsidRPr="00D759EA">
        <w:rPr>
          <w:rFonts w:ascii="Arial" w:hAnsi="Arial"/>
          <w:sz w:val="28"/>
        </w:rPr>
        <w:t>.7.1</w:t>
      </w:r>
      <w:r w:rsidRPr="00D759EA">
        <w:rPr>
          <w:rFonts w:ascii="Arial" w:hAnsi="Arial"/>
          <w:sz w:val="28"/>
        </w:rPr>
        <w:tab/>
        <w:t>Introduction</w:t>
      </w:r>
      <w:bookmarkEnd w:id="126"/>
      <w:bookmarkEnd w:id="127"/>
    </w:p>
    <w:p w14:paraId="6C9C94AF" w14:textId="77777777" w:rsidR="00D759EA" w:rsidRPr="00D759EA" w:rsidRDefault="00D759EA" w:rsidP="00D759EA">
      <w:r w:rsidRPr="00D759EA">
        <w:t>This solution addresses Key Issue #1: Authentication of UE in ATSSS over Non-Integrated Non-3GPP Access and Key Issue #2: Confidentiality and integrity protection of the communication between UE and 5GCore in Non-Integrated Non-3GPP Access.</w:t>
      </w:r>
    </w:p>
    <w:p w14:paraId="4E00DCE2" w14:textId="77777777" w:rsidR="00D759EA" w:rsidRPr="00D759EA" w:rsidRDefault="00D759EA" w:rsidP="00D759EA">
      <w:r w:rsidRPr="00D759EA">
        <w:t>The solution is applicable for trusted or untrusted non-3GPP access, where the AMF provides an UPF address to the UE and an UPF key to the UPF so that UE and UPF can establish the TLS connection for MPQUIC with the UPF key directly and outside the IPsec connection between UE and Non-3GPP access network.</w:t>
      </w:r>
    </w:p>
    <w:p w14:paraId="1226A5BE" w14:textId="77777777" w:rsidR="00D759EA" w:rsidRPr="00D759EA" w:rsidRDefault="00D759EA" w:rsidP="00D759EA">
      <w:pPr>
        <w:keepNext/>
        <w:keepLines/>
        <w:spacing w:before="120"/>
        <w:ind w:left="1134" w:hanging="1134"/>
        <w:outlineLvl w:val="2"/>
        <w:rPr>
          <w:rFonts w:ascii="Arial" w:hAnsi="Arial"/>
          <w:sz w:val="28"/>
        </w:rPr>
      </w:pPr>
      <w:bookmarkStart w:id="128" w:name="_Toc162518012"/>
      <w:bookmarkStart w:id="129" w:name="_Toc167963851"/>
      <w:r w:rsidRPr="00D759EA">
        <w:rPr>
          <w:rFonts w:ascii="Arial" w:hAnsi="Arial"/>
          <w:sz w:val="28"/>
          <w:lang w:eastAsia="zh-CN"/>
        </w:rPr>
        <w:lastRenderedPageBreak/>
        <w:t>6.7.2</w:t>
      </w:r>
      <w:r w:rsidRPr="00D759EA">
        <w:rPr>
          <w:rFonts w:ascii="Arial" w:hAnsi="Arial"/>
          <w:sz w:val="28"/>
        </w:rPr>
        <w:tab/>
        <w:t>Solution details</w:t>
      </w:r>
      <w:bookmarkEnd w:id="128"/>
      <w:bookmarkEnd w:id="129"/>
    </w:p>
    <w:p w14:paraId="6FB1231E" w14:textId="77777777" w:rsidR="00D759EA" w:rsidRPr="00D759EA" w:rsidRDefault="00D759EA" w:rsidP="00D759EA">
      <w:pPr>
        <w:keepNext/>
      </w:pPr>
      <w:r w:rsidRPr="00D759EA">
        <w:object w:dxaOrig="9630" w:dyaOrig="9465" w14:anchorId="76BB7CFC">
          <v:shape id="_x0000_i1034" type="#_x0000_t75" style="width:481.5pt;height:473.25pt" o:ole="">
            <v:imagedata r:id="rId25" o:title=""/>
          </v:shape>
          <o:OLEObject Type="Embed" ProgID="Visio.Drawing.15" ShapeID="_x0000_i1034" DrawAspect="Content" ObjectID="_1784921022" r:id="rId26"/>
        </w:object>
      </w:r>
    </w:p>
    <w:p w14:paraId="799D1F78" w14:textId="77777777" w:rsidR="00D759EA" w:rsidRPr="00D759EA" w:rsidRDefault="00D759EA" w:rsidP="00D759EA">
      <w:pPr>
        <w:jc w:val="center"/>
        <w:rPr>
          <w:b/>
          <w:bCs/>
        </w:rPr>
      </w:pPr>
      <w:r w:rsidRPr="00D759EA">
        <w:rPr>
          <w:b/>
          <w:bCs/>
        </w:rPr>
        <w:t>Figure 6.7.2-1 Omitting IPsec for QUIC traffic over non-3GPP access</w:t>
      </w:r>
    </w:p>
    <w:p w14:paraId="1BCD3C40" w14:textId="77777777" w:rsidR="00D759EA" w:rsidRPr="00D759EA" w:rsidRDefault="00D759EA" w:rsidP="00D759EA">
      <w:r w:rsidRPr="00D759EA">
        <w:t>1. The following steps are according to steps 1-5 of clause “7.2.1 Authentication for Untrusted non-3GPP Access” or clause “7A.2.1 Authentication for trusted non-3GPP access” of 3GPP TS 33.501. The UE connects to a non-3GPP access network and sends a NAS Registration Request message (the NAS message is sent via different protocols depending on the non-3GPP access type) containing UE security capabilities and the SUCI and an indication that the UE supports MPQUIC/non-Integrated non-3GPP Access (NIN3A).</w:t>
      </w:r>
    </w:p>
    <w:p w14:paraId="2B8D2E41" w14:textId="77777777" w:rsidR="00D759EA" w:rsidRPr="00D759EA" w:rsidRDefault="00D759EA" w:rsidP="00D759EA">
      <w:r w:rsidRPr="00D759EA">
        <w:t>2. The Non-3GPP Access shall select an AMF and forwards the Registration Request with the indication that the UE supports MPQUIC/ NIN3A to the AMF.</w:t>
      </w:r>
    </w:p>
    <w:p w14:paraId="623446A2" w14:textId="77777777" w:rsidR="00D759EA" w:rsidRPr="00D759EA" w:rsidRDefault="00D759EA" w:rsidP="00D759EA">
      <w:r w:rsidRPr="00D759EA">
        <w:t>3. The AMF initiates the authentication procedure between AUSF and the UE following the normal procedures.</w:t>
      </w:r>
    </w:p>
    <w:p w14:paraId="0A869896" w14:textId="77777777" w:rsidR="00D759EA" w:rsidRPr="00D759EA" w:rsidRDefault="00D759EA" w:rsidP="00D759EA">
      <w:r w:rsidRPr="00D759EA">
        <w:t>4. The AMF performs the NAS SMC operation following the normal procedures.</w:t>
      </w:r>
    </w:p>
    <w:p w14:paraId="68985CE6" w14:textId="77777777" w:rsidR="00D759EA" w:rsidRPr="00D759EA" w:rsidRDefault="00D759EA" w:rsidP="00D759EA">
      <w:r w:rsidRPr="00D759EA">
        <w:t>5. The AMF upon reception of the NAS SMC Complete from the UE or upon success of integrity protection verification, initiates the NGAP procedure to set up the AN context. AMF shall compute the Non-3GPP Access key, K</w:t>
      </w:r>
      <w:r w:rsidRPr="00D759EA">
        <w:rPr>
          <w:vertAlign w:val="subscript"/>
        </w:rPr>
        <w:t>TNGF</w:t>
      </w:r>
      <w:r w:rsidRPr="00D759EA">
        <w:t xml:space="preserve"> or K</w:t>
      </w:r>
      <w:r w:rsidRPr="00D759EA">
        <w:rPr>
          <w:vertAlign w:val="subscript"/>
        </w:rPr>
        <w:t>N3IWF</w:t>
      </w:r>
      <w:r w:rsidRPr="00D759EA">
        <w:t xml:space="preserve">, using the uplink NAS COUNT associated with NAS connection identifier "0x02" for the establishment of the IPsec SA between the UE and the N3IWF and shall include it in the N2 Initial Context Setup Request sent to the Non-3GPP Access. </w:t>
      </w:r>
    </w:p>
    <w:p w14:paraId="3830DC6A" w14:textId="77777777" w:rsidR="00D759EA" w:rsidRPr="00D759EA" w:rsidRDefault="00D759EA" w:rsidP="00D759EA">
      <w:r w:rsidRPr="00D759EA">
        <w:t>6. The UE and the AMF shall derive the UPF key similar to the Non-3GPP Access key, i.e. NAS connection identifier "0x02" and Uplink NAS COUNT shall be set to 0 to avoid that the K</w:t>
      </w:r>
      <w:r w:rsidRPr="00D759EA">
        <w:rPr>
          <w:vertAlign w:val="subscript"/>
        </w:rPr>
        <w:t>UPF</w:t>
      </w:r>
      <w:r w:rsidRPr="00D759EA">
        <w:t xml:space="preserve"> is the same key as the K</w:t>
      </w:r>
      <w:r w:rsidRPr="00D759EA">
        <w:rPr>
          <w:vertAlign w:val="subscript"/>
        </w:rPr>
        <w:t>TNGF</w:t>
      </w:r>
      <w:r w:rsidRPr="00D759EA">
        <w:t xml:space="preserve"> or K</w:t>
      </w:r>
      <w:r w:rsidRPr="00D759EA">
        <w:rPr>
          <w:vertAlign w:val="subscript"/>
        </w:rPr>
        <w:t>N3IWF</w:t>
      </w:r>
      <w:r w:rsidRPr="00D759EA">
        <w:t>. The AMF selects the UPF.</w:t>
      </w:r>
    </w:p>
    <w:p w14:paraId="4584A7D3" w14:textId="77777777" w:rsidR="00D759EA" w:rsidRPr="00D759EA" w:rsidRDefault="00D759EA" w:rsidP="00D759EA">
      <w:r w:rsidRPr="00D759EA">
        <w:lastRenderedPageBreak/>
        <w:t>7. The AMF sends a UPF Context Setup message to the UPF, containing the UE Identity (Subscription Permanent Identifier (SUPI), Generic Public Subscription Identifier (GPSI), etc.) and the UPF key K</w:t>
      </w:r>
      <w:r w:rsidRPr="00D759EA">
        <w:rPr>
          <w:vertAlign w:val="subscript"/>
        </w:rPr>
        <w:t>UPF</w:t>
      </w:r>
      <w:r w:rsidRPr="00D759EA">
        <w:t>. The message may be sent via the SMF.</w:t>
      </w:r>
    </w:p>
    <w:p w14:paraId="0D2710EA" w14:textId="77777777" w:rsidR="00D759EA" w:rsidRPr="00D759EA" w:rsidRDefault="00D759EA" w:rsidP="00D759EA">
      <w:r w:rsidRPr="00D759EA">
        <w:t>8. The UPF stores the key K</w:t>
      </w:r>
      <w:r w:rsidRPr="00D759EA">
        <w:rPr>
          <w:vertAlign w:val="subscript"/>
        </w:rPr>
        <w:t>UPF</w:t>
      </w:r>
      <w:r w:rsidRPr="00D759EA">
        <w:t xml:space="preserve"> and the UE ID and acknowledges the message towards the AMF. The message may be sent via the SMF.</w:t>
      </w:r>
    </w:p>
    <w:p w14:paraId="2EC08A85" w14:textId="77777777" w:rsidR="00D759EA" w:rsidRPr="00D759EA" w:rsidRDefault="00D759EA" w:rsidP="00D759EA">
      <w:r w:rsidRPr="00D759EA">
        <w:t>9. The IPsec SA is established between the UE and Non-3GPP Access by using the Non-3GPP Access key K</w:t>
      </w:r>
      <w:r w:rsidRPr="00D759EA">
        <w:rPr>
          <w:vertAlign w:val="subscript"/>
        </w:rPr>
        <w:t>TNGF</w:t>
      </w:r>
      <w:r w:rsidRPr="00D759EA">
        <w:t xml:space="preserve"> or K</w:t>
      </w:r>
      <w:r w:rsidRPr="00D759EA">
        <w:rPr>
          <w:vertAlign w:val="subscript"/>
        </w:rPr>
        <w:t>N3IWF .</w:t>
      </w:r>
    </w:p>
    <w:p w14:paraId="2B8EDBEC" w14:textId="77777777" w:rsidR="00D759EA" w:rsidRPr="00D759EA" w:rsidRDefault="00D759EA" w:rsidP="00D759EA">
      <w:r w:rsidRPr="00D759EA">
        <w:t xml:space="preserve">10. The AMF sends the NAS Registration Accept message including the UPF address to the Non-3GPP Access. </w:t>
      </w:r>
    </w:p>
    <w:p w14:paraId="2297AAC7" w14:textId="77777777" w:rsidR="00D759EA" w:rsidRPr="00D759EA" w:rsidRDefault="00D759EA" w:rsidP="00D759EA">
      <w:r w:rsidRPr="00D759EA">
        <w:t>11. The Non-3GPP Access shall forward the NAS Registration Accept message including the UPF address to the UE over the established IPsec SA. All further NAS messages between the UE and the N3IWF shall be sent over the established IPsec SA.</w:t>
      </w:r>
    </w:p>
    <w:p w14:paraId="2F7F570E" w14:textId="77777777" w:rsidR="00D759EA" w:rsidRPr="00D759EA" w:rsidRDefault="00D759EA" w:rsidP="00D759EA">
      <w:r w:rsidRPr="00D759EA">
        <w:t>12. The UE sets up the MPQUIC session towards the UPF outside the IPSec SAs between UE and the N3IWF. The UE and the UPF use the K</w:t>
      </w:r>
      <w:r w:rsidRPr="00D759EA">
        <w:rPr>
          <w:vertAlign w:val="subscript"/>
        </w:rPr>
        <w:t>UPF</w:t>
      </w:r>
      <w:r w:rsidRPr="00D759EA">
        <w:t xml:space="preserve"> for mutual authentication and the TLS session setup, i.e. as input for the algorithms for confidentiality and integrity protection. </w:t>
      </w:r>
    </w:p>
    <w:p w14:paraId="433B87DB" w14:textId="77777777" w:rsidR="00D759EA" w:rsidRPr="00D759EA" w:rsidRDefault="00D759EA" w:rsidP="00D759EA"/>
    <w:p w14:paraId="5DD7B93E" w14:textId="20E7A374" w:rsidR="00D759EA" w:rsidRPr="00D759EA" w:rsidDel="00D759EA" w:rsidRDefault="00D759EA" w:rsidP="00D759EA">
      <w:pPr>
        <w:keepLines/>
        <w:ind w:left="1135" w:hanging="851"/>
        <w:rPr>
          <w:del w:id="130" w:author="Abhijeet Kolekar" w:date="2024-08-07T12:12:00Z" w16du:dateUtc="2024-08-07T19:12:00Z"/>
          <w:color w:val="FF0000"/>
        </w:rPr>
      </w:pPr>
      <w:del w:id="131" w:author="Abhijeet Kolekar" w:date="2024-08-07T12:12:00Z" w16du:dateUtc="2024-08-07T19:12:00Z">
        <w:r w:rsidRPr="00D759EA" w:rsidDel="00D759EA">
          <w:rPr>
            <w:color w:val="FF0000"/>
          </w:rPr>
          <w:delText>Editor’s Note: whether NAS message is sent and whether Registration Request message is used over non-3GPP access fulfills the architecture requirement is FFS.</w:delText>
        </w:r>
      </w:del>
    </w:p>
    <w:p w14:paraId="37EA73D0" w14:textId="63015416" w:rsidR="00D759EA" w:rsidRPr="00D759EA" w:rsidDel="00D759EA" w:rsidRDefault="00D759EA" w:rsidP="00D759EA">
      <w:pPr>
        <w:keepLines/>
        <w:ind w:left="1135" w:hanging="851"/>
        <w:rPr>
          <w:del w:id="132" w:author="Abhijeet Kolekar" w:date="2024-08-07T12:12:00Z" w16du:dateUtc="2024-08-07T19:12:00Z"/>
          <w:color w:val="FF0000"/>
        </w:rPr>
      </w:pPr>
      <w:del w:id="133" w:author="Abhijeet Kolekar" w:date="2024-08-07T12:12:00Z" w16du:dateUtc="2024-08-07T19:12:00Z">
        <w:r w:rsidRPr="00D759EA" w:rsidDel="00D759EA">
          <w:rPr>
            <w:color w:val="FF0000"/>
          </w:rPr>
          <w:delText>Editor’s Note: the new interface between AMF and UPF is FFS.</w:delText>
        </w:r>
      </w:del>
    </w:p>
    <w:p w14:paraId="3869C8CE" w14:textId="4503B106" w:rsidR="00D759EA" w:rsidRPr="00D759EA" w:rsidRDefault="00D759EA" w:rsidP="00D759EA">
      <w:pPr>
        <w:keepLines/>
        <w:ind w:left="1135" w:hanging="851"/>
        <w:rPr>
          <w:color w:val="FF0000"/>
        </w:rPr>
      </w:pPr>
      <w:del w:id="134" w:author="Abhijeet Kolekar" w:date="2024-08-07T12:12:00Z" w16du:dateUtc="2024-08-07T19:12:00Z">
        <w:r w:rsidRPr="00D759EA" w:rsidDel="00D759EA">
          <w:rPr>
            <w:color w:val="FF0000"/>
          </w:rPr>
          <w:delText>Editor’s Note: How to generate Kupf is FFS</w:delText>
        </w:r>
      </w:del>
    </w:p>
    <w:p w14:paraId="4D49634C" w14:textId="77777777" w:rsidR="00D759EA" w:rsidRPr="00D759EA" w:rsidRDefault="00D759EA" w:rsidP="00D759EA">
      <w:pPr>
        <w:keepNext/>
        <w:keepLines/>
        <w:spacing w:before="120"/>
        <w:ind w:left="1134" w:hanging="1134"/>
        <w:outlineLvl w:val="2"/>
        <w:rPr>
          <w:rFonts w:ascii="Arial" w:hAnsi="Arial"/>
          <w:sz w:val="28"/>
        </w:rPr>
      </w:pPr>
      <w:bookmarkStart w:id="135" w:name="_Toc167963852"/>
      <w:r w:rsidRPr="00D759EA">
        <w:rPr>
          <w:rFonts w:ascii="Arial" w:hAnsi="Arial"/>
          <w:sz w:val="28"/>
          <w:lang w:eastAsia="zh-CN"/>
        </w:rPr>
        <w:t>6</w:t>
      </w:r>
      <w:r w:rsidRPr="00D759EA">
        <w:rPr>
          <w:rFonts w:ascii="Arial" w:hAnsi="Arial"/>
          <w:sz w:val="28"/>
        </w:rPr>
        <w:t>.7.3</w:t>
      </w:r>
      <w:r w:rsidRPr="00D759EA">
        <w:rPr>
          <w:rFonts w:ascii="Arial" w:hAnsi="Arial"/>
          <w:sz w:val="28"/>
        </w:rPr>
        <w:tab/>
        <w:t>Evaluation</w:t>
      </w:r>
      <w:bookmarkEnd w:id="135"/>
    </w:p>
    <w:p w14:paraId="137339FF" w14:textId="77777777" w:rsidR="00D759EA" w:rsidRPr="00D759EA" w:rsidRDefault="00D759EA" w:rsidP="00D759EA">
      <w:pPr>
        <w:rPr>
          <w:iCs/>
        </w:rPr>
      </w:pPr>
      <w:r w:rsidRPr="00D759EA">
        <w:rPr>
          <w:iCs/>
        </w:rPr>
        <w:t xml:space="preserve">The solution is independent of the </w:t>
      </w:r>
      <w:proofErr w:type="spellStart"/>
      <w:r w:rsidRPr="00D759EA">
        <w:rPr>
          <w:iCs/>
        </w:rPr>
        <w:t>untrustred</w:t>
      </w:r>
      <w:proofErr w:type="spellEnd"/>
      <w:r w:rsidRPr="00D759EA">
        <w:rPr>
          <w:iCs/>
        </w:rPr>
        <w:t xml:space="preserve"> o trusted non-3GPP access typ. </w:t>
      </w:r>
    </w:p>
    <w:p w14:paraId="4684A7E1" w14:textId="7584FB15" w:rsidR="00D759EA" w:rsidRPr="00D759EA" w:rsidDel="00D759EA" w:rsidRDefault="00D759EA" w:rsidP="00D759EA">
      <w:pPr>
        <w:keepLines/>
        <w:ind w:left="1135" w:hanging="851"/>
        <w:rPr>
          <w:del w:id="136" w:author="Abhijeet Kolekar" w:date="2024-08-07T12:13:00Z" w16du:dateUtc="2024-08-07T19:13:00Z"/>
          <w:color w:val="FF0000"/>
        </w:rPr>
      </w:pPr>
      <w:del w:id="137" w:author="Abhijeet Kolekar" w:date="2024-08-07T12:13:00Z" w16du:dateUtc="2024-08-07T19:13:00Z">
        <w:r w:rsidRPr="00D759EA" w:rsidDel="00D759EA">
          <w:rPr>
            <w:color w:val="FF0000"/>
          </w:rPr>
          <w:delText>Editor’s Note: The solution is limited to non-3GPP access;</w:delText>
        </w:r>
      </w:del>
    </w:p>
    <w:p w14:paraId="6A293E13" w14:textId="0DE139E3" w:rsidR="00D759EA" w:rsidRPr="00D759EA" w:rsidDel="00D759EA" w:rsidRDefault="00D759EA" w:rsidP="00D759EA">
      <w:pPr>
        <w:keepLines/>
        <w:ind w:left="1135" w:hanging="851"/>
        <w:rPr>
          <w:del w:id="138" w:author="Abhijeet Kolekar" w:date="2024-08-07T12:13:00Z" w16du:dateUtc="2024-08-07T19:13:00Z"/>
          <w:color w:val="FF0000"/>
        </w:rPr>
      </w:pPr>
      <w:del w:id="139" w:author="Abhijeet Kolekar" w:date="2024-08-07T12:13:00Z" w16du:dateUtc="2024-08-07T19:13:00Z">
        <w:r w:rsidRPr="00D759EA" w:rsidDel="00D759EA">
          <w:rPr>
            <w:color w:val="FF0000"/>
          </w:rPr>
          <w:delText xml:space="preserve">Editor’s Note: further evaluation is FFS. </w:delText>
        </w:r>
      </w:del>
    </w:p>
    <w:p w14:paraId="4B3F48DA" w14:textId="147672DD" w:rsidR="00D759EA" w:rsidRPr="00D759EA" w:rsidRDefault="00D759EA" w:rsidP="00D759EA">
      <w:pPr>
        <w:keepLines/>
        <w:ind w:left="1135" w:hanging="851"/>
        <w:rPr>
          <w:color w:val="FF0000"/>
          <w:lang w:eastAsia="zh-CN"/>
        </w:rPr>
      </w:pPr>
      <w:del w:id="140" w:author="Abhijeet Kolekar" w:date="2024-08-07T12:13:00Z" w16du:dateUtc="2024-08-07T19:13:00Z">
        <w:r w:rsidRPr="00D759EA" w:rsidDel="00D759EA">
          <w:rPr>
            <w:color w:val="FF0000"/>
          </w:rPr>
          <w:delText>Editor’s Note: System impact is FFS.</w:delText>
        </w:r>
      </w:del>
    </w:p>
    <w:p w14:paraId="55DAA6E4" w14:textId="77777777" w:rsidR="00D759EA" w:rsidRPr="00D759EA" w:rsidRDefault="00D759EA" w:rsidP="00D759EA">
      <w:pPr>
        <w:keepNext/>
        <w:keepLines/>
        <w:spacing w:before="180"/>
        <w:ind w:left="1134" w:hanging="1134"/>
        <w:outlineLvl w:val="1"/>
        <w:rPr>
          <w:rFonts w:ascii="Arial" w:hAnsi="Arial"/>
          <w:sz w:val="32"/>
        </w:rPr>
      </w:pPr>
      <w:bookmarkStart w:id="141" w:name="_Toc167963853"/>
      <w:r w:rsidRPr="00D759EA">
        <w:rPr>
          <w:rFonts w:ascii="Arial" w:hAnsi="Arial"/>
          <w:sz w:val="32"/>
          <w:lang w:eastAsia="zh-CN"/>
        </w:rPr>
        <w:t>6</w:t>
      </w:r>
      <w:r w:rsidRPr="00D759EA">
        <w:rPr>
          <w:rFonts w:ascii="Arial" w:hAnsi="Arial"/>
          <w:sz w:val="32"/>
        </w:rPr>
        <w:t>.8</w:t>
      </w:r>
      <w:r w:rsidRPr="00D759EA">
        <w:rPr>
          <w:rFonts w:ascii="Arial" w:hAnsi="Arial"/>
          <w:sz w:val="32"/>
        </w:rPr>
        <w:tab/>
        <w:t>Solution #8: User plane data protection mechanism between UE and UPF</w:t>
      </w:r>
      <w:bookmarkEnd w:id="141"/>
      <w:r w:rsidRPr="00D759EA">
        <w:rPr>
          <w:rFonts w:ascii="Arial" w:hAnsi="Arial"/>
          <w:sz w:val="32"/>
        </w:rPr>
        <w:t xml:space="preserve"> </w:t>
      </w:r>
    </w:p>
    <w:p w14:paraId="40414E8C" w14:textId="77777777" w:rsidR="00D759EA" w:rsidRPr="00D759EA" w:rsidRDefault="00D759EA" w:rsidP="00D759EA">
      <w:pPr>
        <w:keepNext/>
        <w:keepLines/>
        <w:spacing w:before="120"/>
        <w:ind w:left="1134" w:hanging="1134"/>
        <w:outlineLvl w:val="2"/>
        <w:rPr>
          <w:rFonts w:ascii="Arial" w:hAnsi="Arial"/>
          <w:sz w:val="28"/>
        </w:rPr>
      </w:pPr>
      <w:bookmarkStart w:id="142" w:name="_Toc167963854"/>
      <w:r w:rsidRPr="00D759EA">
        <w:rPr>
          <w:rFonts w:ascii="Arial" w:hAnsi="Arial"/>
          <w:sz w:val="28"/>
          <w:lang w:eastAsia="zh-CN"/>
        </w:rPr>
        <w:t>6</w:t>
      </w:r>
      <w:r w:rsidRPr="00D759EA">
        <w:rPr>
          <w:rFonts w:ascii="Arial" w:hAnsi="Arial"/>
          <w:sz w:val="28"/>
        </w:rPr>
        <w:t>.8.1</w:t>
      </w:r>
      <w:r w:rsidRPr="00D759EA">
        <w:rPr>
          <w:rFonts w:ascii="Arial" w:hAnsi="Arial"/>
          <w:sz w:val="28"/>
        </w:rPr>
        <w:tab/>
        <w:t>Introduction</w:t>
      </w:r>
      <w:bookmarkEnd w:id="142"/>
    </w:p>
    <w:p w14:paraId="246F22E8" w14:textId="77777777" w:rsidR="00D759EA" w:rsidRPr="00D759EA" w:rsidRDefault="00D759EA" w:rsidP="00D759EA">
      <w:pPr>
        <w:keepLines/>
        <w:ind w:left="1135" w:hanging="851"/>
      </w:pPr>
      <w:r w:rsidRPr="00D759EA">
        <w:rPr>
          <w:rFonts w:eastAsia="Times New Roman"/>
          <w:lang w:eastAsia="zh-CN"/>
        </w:rPr>
        <w:t>This</w:t>
      </w:r>
      <w:r w:rsidRPr="00D759EA">
        <w:rPr>
          <w:rFonts w:eastAsia="Times New Roman"/>
        </w:rPr>
        <w:t xml:space="preserve"> </w:t>
      </w:r>
      <w:r w:rsidRPr="00D759EA">
        <w:rPr>
          <w:rFonts w:eastAsia="Times New Roman"/>
          <w:lang w:eastAsia="zh-CN"/>
        </w:rPr>
        <w:t>solution</w:t>
      </w:r>
      <w:r w:rsidRPr="00D759EA">
        <w:rPr>
          <w:rFonts w:eastAsia="Times New Roman"/>
        </w:rPr>
        <w:t xml:space="preserve"> </w:t>
      </w:r>
      <w:r w:rsidRPr="00D759EA">
        <w:rPr>
          <w:rFonts w:eastAsia="Times New Roman"/>
          <w:lang w:eastAsia="zh-CN"/>
        </w:rPr>
        <w:t>addresses</w:t>
      </w:r>
      <w:r w:rsidRPr="00D759EA">
        <w:rPr>
          <w:rFonts w:eastAsia="Times New Roman"/>
        </w:rPr>
        <w:t xml:space="preserve"> </w:t>
      </w:r>
      <w:r w:rsidRPr="00D759EA">
        <w:rPr>
          <w:rFonts w:eastAsia="Times New Roman"/>
          <w:lang w:eastAsia="zh-CN"/>
        </w:rPr>
        <w:t>KI#</w:t>
      </w:r>
      <w:r w:rsidRPr="00D759EA">
        <w:rPr>
          <w:rFonts w:eastAsia="Times New Roman"/>
        </w:rPr>
        <w:t>2.</w:t>
      </w:r>
    </w:p>
    <w:p w14:paraId="569AF426" w14:textId="77777777" w:rsidR="00D759EA" w:rsidRPr="00D759EA" w:rsidRDefault="00D759EA" w:rsidP="00D759EA">
      <w:pPr>
        <w:keepLines/>
        <w:ind w:left="1135" w:hanging="851"/>
        <w:rPr>
          <w:rFonts w:eastAsia="Times New Roman"/>
          <w:lang w:eastAsia="zh-CN"/>
        </w:rPr>
      </w:pPr>
      <w:r w:rsidRPr="00D759EA">
        <w:rPr>
          <w:rFonts w:eastAsia="Times New Roman"/>
          <w:lang w:eastAsia="zh-CN"/>
        </w:rPr>
        <w:t>TLS</w:t>
      </w:r>
      <w:r w:rsidRPr="00D759EA">
        <w:rPr>
          <w:rFonts w:eastAsia="Times New Roman"/>
        </w:rPr>
        <w:t xml:space="preserve"> embedded in MPQUIC [10] </w:t>
      </w:r>
      <w:r w:rsidRPr="00D759EA">
        <w:rPr>
          <w:rFonts w:eastAsia="Times New Roman"/>
          <w:lang w:eastAsia="zh-CN"/>
        </w:rPr>
        <w:t xml:space="preserve"> is used to protect the</w:t>
      </w:r>
      <w:r w:rsidRPr="00D759EA">
        <w:rPr>
          <w:rFonts w:eastAsia="Times New Roman"/>
        </w:rPr>
        <w:t xml:space="preserve"> </w:t>
      </w:r>
      <w:r w:rsidRPr="00D759EA">
        <w:rPr>
          <w:rFonts w:eastAsia="Times New Roman"/>
          <w:lang w:eastAsia="zh-CN"/>
        </w:rPr>
        <w:t>user plane data between UE and the UPF.</w:t>
      </w:r>
    </w:p>
    <w:p w14:paraId="119535CA" w14:textId="77777777" w:rsidR="00D759EA" w:rsidRPr="00D759EA" w:rsidRDefault="00D759EA" w:rsidP="00D759EA">
      <w:pPr>
        <w:keepNext/>
        <w:keepLines/>
        <w:spacing w:before="120"/>
        <w:ind w:left="1134" w:hanging="1134"/>
        <w:outlineLvl w:val="2"/>
        <w:rPr>
          <w:rFonts w:ascii="Arial" w:hAnsi="Arial"/>
          <w:sz w:val="28"/>
        </w:rPr>
      </w:pPr>
      <w:bookmarkStart w:id="143" w:name="_Toc167963855"/>
      <w:r w:rsidRPr="00D759EA">
        <w:rPr>
          <w:rFonts w:ascii="Arial" w:hAnsi="Arial"/>
          <w:sz w:val="28"/>
          <w:lang w:eastAsia="zh-CN"/>
        </w:rPr>
        <w:t>6</w:t>
      </w:r>
      <w:r w:rsidRPr="00D759EA">
        <w:rPr>
          <w:rFonts w:ascii="Arial" w:hAnsi="Arial"/>
          <w:sz w:val="28"/>
        </w:rPr>
        <w:t>.8.2</w:t>
      </w:r>
      <w:r w:rsidRPr="00D759EA">
        <w:rPr>
          <w:rFonts w:ascii="Arial" w:hAnsi="Arial"/>
          <w:sz w:val="28"/>
        </w:rPr>
        <w:tab/>
        <w:t>Solution details</w:t>
      </w:r>
      <w:bookmarkEnd w:id="143"/>
    </w:p>
    <w:p w14:paraId="243D5403" w14:textId="77777777" w:rsidR="00D759EA" w:rsidRPr="00D759EA" w:rsidRDefault="00D759EA" w:rsidP="00D759EA">
      <w:r w:rsidRPr="00D759EA">
        <w:rPr>
          <w:rFonts w:eastAsia="Times New Roman"/>
        </w:rPr>
        <w:t xml:space="preserve">When MPQUIC is used, TLS embedded in MPQUIC [X] </w:t>
      </w:r>
      <w:r w:rsidRPr="00D759EA">
        <w:rPr>
          <w:rFonts w:eastAsia="Times New Roman"/>
          <w:lang w:eastAsia="zh-CN"/>
        </w:rPr>
        <w:t>is</w:t>
      </w:r>
      <w:r w:rsidRPr="00D759EA">
        <w:rPr>
          <w:rFonts w:eastAsia="Times New Roman"/>
        </w:rPr>
        <w:t xml:space="preserve"> used to provide integrity protection, replay protection and confidentiality protection for the user plane data protection between the UE and the UPF. </w:t>
      </w:r>
    </w:p>
    <w:p w14:paraId="5FCCB175" w14:textId="77777777" w:rsidR="00D759EA" w:rsidRPr="00D759EA" w:rsidRDefault="00D759EA" w:rsidP="00D759EA">
      <w:pPr>
        <w:keepNext/>
        <w:keepLines/>
        <w:spacing w:before="120"/>
        <w:ind w:left="1134" w:hanging="1134"/>
        <w:outlineLvl w:val="2"/>
        <w:rPr>
          <w:rFonts w:ascii="Arial" w:hAnsi="Arial"/>
          <w:sz w:val="28"/>
        </w:rPr>
      </w:pPr>
      <w:bookmarkStart w:id="144" w:name="_Toc167963856"/>
      <w:r w:rsidRPr="00D759EA">
        <w:rPr>
          <w:rFonts w:ascii="Arial" w:hAnsi="Arial"/>
          <w:sz w:val="28"/>
          <w:lang w:eastAsia="zh-CN"/>
        </w:rPr>
        <w:t>6</w:t>
      </w:r>
      <w:r w:rsidRPr="00D759EA">
        <w:rPr>
          <w:rFonts w:ascii="Arial" w:hAnsi="Arial"/>
          <w:sz w:val="28"/>
        </w:rPr>
        <w:t>.8.3</w:t>
      </w:r>
      <w:r w:rsidRPr="00D759EA">
        <w:rPr>
          <w:rFonts w:ascii="Arial" w:hAnsi="Arial"/>
          <w:sz w:val="28"/>
        </w:rPr>
        <w:tab/>
        <w:t>Evaluation</w:t>
      </w:r>
      <w:bookmarkEnd w:id="144"/>
    </w:p>
    <w:p w14:paraId="4AC0C273" w14:textId="6E82DF2E" w:rsidR="00D759EA" w:rsidRPr="00D759EA" w:rsidRDefault="00D759EA" w:rsidP="00D759EA">
      <w:pPr>
        <w:keepLines/>
        <w:ind w:left="1135" w:hanging="851"/>
        <w:rPr>
          <w:lang w:eastAsia="zh-CN"/>
        </w:rPr>
      </w:pPr>
      <w:del w:id="145" w:author="Abhijeet Kolekar" w:date="2024-08-07T12:13:00Z" w16du:dateUtc="2024-08-07T19:13:00Z">
        <w:r w:rsidRPr="00D759EA" w:rsidDel="00D759EA">
          <w:rPr>
            <w:rFonts w:eastAsia="Times New Roman"/>
            <w:lang w:eastAsia="zh-CN"/>
          </w:rPr>
          <w:delText>TBA</w:delText>
        </w:r>
      </w:del>
      <w:ins w:id="146" w:author="Abhijeet Kolekar" w:date="2024-08-07T12:13:00Z" w16du:dateUtc="2024-08-07T19:13:00Z">
        <w:r>
          <w:rPr>
            <w:rFonts w:eastAsia="Times New Roman"/>
            <w:lang w:eastAsia="zh-CN"/>
          </w:rPr>
          <w:t>Void</w:t>
        </w:r>
      </w:ins>
    </w:p>
    <w:p w14:paraId="5FF093A9" w14:textId="77777777" w:rsidR="00D759EA" w:rsidRPr="00D759EA" w:rsidRDefault="00D759EA" w:rsidP="00D759EA"/>
    <w:p w14:paraId="2B5DAB17" w14:textId="7801A4B3" w:rsidR="00D759EA" w:rsidRPr="00D759EA" w:rsidDel="00D759EA" w:rsidRDefault="00D759EA" w:rsidP="00D759EA">
      <w:pPr>
        <w:keepNext/>
        <w:keepLines/>
        <w:spacing w:before="180"/>
        <w:ind w:left="1134" w:hanging="1134"/>
        <w:outlineLvl w:val="1"/>
        <w:rPr>
          <w:del w:id="147" w:author="Abhijeet Kolekar" w:date="2024-08-07T12:13:00Z" w16du:dateUtc="2024-08-07T19:13:00Z"/>
          <w:rFonts w:ascii="Arial" w:hAnsi="Arial"/>
          <w:sz w:val="32"/>
        </w:rPr>
      </w:pPr>
      <w:bookmarkStart w:id="148" w:name="_Toc167963857"/>
      <w:del w:id="149" w:author="Abhijeet Kolekar" w:date="2024-08-07T12:13:00Z" w16du:dateUtc="2024-08-07T19:13:00Z">
        <w:r w:rsidRPr="00D759EA" w:rsidDel="00D759EA">
          <w:rPr>
            <w:rFonts w:ascii="Arial" w:hAnsi="Arial"/>
            <w:sz w:val="32"/>
            <w:lang w:eastAsia="zh-CN"/>
          </w:rPr>
          <w:delText>6</w:delText>
        </w:r>
        <w:r w:rsidRPr="00D759EA" w:rsidDel="00D759EA">
          <w:rPr>
            <w:rFonts w:ascii="Arial" w:hAnsi="Arial"/>
            <w:sz w:val="32"/>
          </w:rPr>
          <w:delText>.Y</w:delText>
        </w:r>
        <w:r w:rsidRPr="00D759EA" w:rsidDel="00D759EA">
          <w:rPr>
            <w:rFonts w:ascii="Arial" w:hAnsi="Arial"/>
            <w:sz w:val="32"/>
          </w:rPr>
          <w:tab/>
          <w:delText>Solution #Y: &lt;Solution Name&gt;</w:delText>
        </w:r>
        <w:bookmarkEnd w:id="64"/>
        <w:bookmarkEnd w:id="65"/>
        <w:bookmarkEnd w:id="66"/>
        <w:bookmarkEnd w:id="67"/>
        <w:bookmarkEnd w:id="68"/>
        <w:bookmarkEnd w:id="69"/>
        <w:bookmarkEnd w:id="70"/>
        <w:bookmarkEnd w:id="148"/>
      </w:del>
    </w:p>
    <w:p w14:paraId="43794C06" w14:textId="6BFF4D59" w:rsidR="00D759EA" w:rsidRPr="00D759EA" w:rsidDel="00D759EA" w:rsidRDefault="00D759EA" w:rsidP="00D759EA">
      <w:pPr>
        <w:keepNext/>
        <w:keepLines/>
        <w:spacing w:before="120"/>
        <w:ind w:left="1134" w:hanging="1134"/>
        <w:outlineLvl w:val="2"/>
        <w:rPr>
          <w:del w:id="150" w:author="Abhijeet Kolekar" w:date="2024-08-07T12:13:00Z" w16du:dateUtc="2024-08-07T19:13:00Z"/>
          <w:rFonts w:ascii="Arial" w:hAnsi="Arial"/>
          <w:sz w:val="28"/>
        </w:rPr>
      </w:pPr>
      <w:bookmarkStart w:id="151" w:name="_Toc95076618"/>
      <w:bookmarkStart w:id="152" w:name="_Toc48930870"/>
      <w:bookmarkStart w:id="153" w:name="_Toc49376119"/>
      <w:bookmarkStart w:id="154" w:name="_Toc513475453"/>
      <w:bookmarkStart w:id="155" w:name="_Toc106618437"/>
      <w:bookmarkStart w:id="156" w:name="_Toc56501633"/>
      <w:bookmarkStart w:id="157" w:name="_Toc159226040"/>
      <w:bookmarkStart w:id="158" w:name="_Toc167963858"/>
      <w:del w:id="159" w:author="Abhijeet Kolekar" w:date="2024-08-07T12:13:00Z" w16du:dateUtc="2024-08-07T19:13:00Z">
        <w:r w:rsidRPr="00D759EA" w:rsidDel="00D759EA">
          <w:rPr>
            <w:rFonts w:ascii="Arial" w:hAnsi="Arial"/>
            <w:sz w:val="28"/>
            <w:lang w:eastAsia="zh-CN"/>
          </w:rPr>
          <w:delText>6</w:delText>
        </w:r>
        <w:r w:rsidRPr="00D759EA" w:rsidDel="00D759EA">
          <w:rPr>
            <w:rFonts w:ascii="Arial" w:hAnsi="Arial"/>
            <w:sz w:val="28"/>
          </w:rPr>
          <w:delText>.Y.1</w:delText>
        </w:r>
        <w:r w:rsidRPr="00D759EA" w:rsidDel="00D759EA">
          <w:rPr>
            <w:rFonts w:ascii="Arial" w:hAnsi="Arial"/>
            <w:sz w:val="28"/>
          </w:rPr>
          <w:tab/>
          <w:delText>Introduction</w:delText>
        </w:r>
        <w:bookmarkEnd w:id="151"/>
        <w:bookmarkEnd w:id="152"/>
        <w:bookmarkEnd w:id="153"/>
        <w:bookmarkEnd w:id="154"/>
        <w:bookmarkEnd w:id="155"/>
        <w:bookmarkEnd w:id="156"/>
        <w:bookmarkEnd w:id="157"/>
        <w:bookmarkEnd w:id="158"/>
      </w:del>
    </w:p>
    <w:p w14:paraId="1F6664A3" w14:textId="14FFC0E6" w:rsidR="00D759EA" w:rsidRPr="00D759EA" w:rsidDel="00D759EA" w:rsidRDefault="00D759EA" w:rsidP="00D759EA">
      <w:pPr>
        <w:keepLines/>
        <w:ind w:left="1135" w:hanging="851"/>
        <w:rPr>
          <w:del w:id="160" w:author="Abhijeet Kolekar" w:date="2024-08-07T12:13:00Z" w16du:dateUtc="2024-08-07T19:13:00Z"/>
          <w:color w:val="FF0000"/>
        </w:rPr>
      </w:pPr>
      <w:del w:id="161" w:author="Abhijeet Kolekar" w:date="2024-08-07T12:13:00Z" w16du:dateUtc="2024-08-07T19:13:00Z">
        <w:r w:rsidRPr="00D759EA" w:rsidDel="00D759EA">
          <w:rPr>
            <w:rFonts w:eastAsia="Times New Roman"/>
            <w:color w:val="FF0000"/>
          </w:rPr>
          <w:delText>Editor’s Note: Each solution should list the key issues being addressed.</w:delText>
        </w:r>
      </w:del>
    </w:p>
    <w:p w14:paraId="362F8E9E" w14:textId="0B20E806" w:rsidR="00D759EA" w:rsidRPr="00D759EA" w:rsidDel="00D759EA" w:rsidRDefault="00D759EA" w:rsidP="00D759EA">
      <w:pPr>
        <w:keepNext/>
        <w:keepLines/>
        <w:spacing w:before="120"/>
        <w:ind w:left="1134" w:hanging="1134"/>
        <w:outlineLvl w:val="2"/>
        <w:rPr>
          <w:del w:id="162" w:author="Abhijeet Kolekar" w:date="2024-08-07T12:13:00Z" w16du:dateUtc="2024-08-07T19:13:00Z"/>
          <w:rFonts w:ascii="Arial" w:hAnsi="Arial"/>
          <w:sz w:val="28"/>
        </w:rPr>
      </w:pPr>
      <w:bookmarkStart w:id="163" w:name="_Toc513475454"/>
      <w:bookmarkStart w:id="164" w:name="_Toc48930871"/>
      <w:bookmarkStart w:id="165" w:name="_Toc106618438"/>
      <w:bookmarkStart w:id="166" w:name="_Toc56501634"/>
      <w:bookmarkStart w:id="167" w:name="_Toc49376120"/>
      <w:bookmarkStart w:id="168" w:name="_Toc95076619"/>
      <w:bookmarkStart w:id="169" w:name="_Toc159226041"/>
      <w:bookmarkStart w:id="170" w:name="_Toc167963859"/>
      <w:del w:id="171" w:author="Abhijeet Kolekar" w:date="2024-08-07T12:13:00Z" w16du:dateUtc="2024-08-07T19:13:00Z">
        <w:r w:rsidRPr="00D759EA" w:rsidDel="00D759EA">
          <w:rPr>
            <w:rFonts w:ascii="Arial" w:hAnsi="Arial"/>
            <w:sz w:val="28"/>
            <w:lang w:eastAsia="zh-CN"/>
          </w:rPr>
          <w:lastRenderedPageBreak/>
          <w:delText>6.3.2</w:delText>
        </w:r>
        <w:r w:rsidRPr="00D759EA" w:rsidDel="00D759EA">
          <w:rPr>
            <w:rFonts w:ascii="Arial" w:hAnsi="Arial"/>
            <w:sz w:val="28"/>
          </w:rPr>
          <w:tab/>
          <w:delText>Solution details</w:delText>
        </w:r>
        <w:bookmarkEnd w:id="163"/>
        <w:bookmarkEnd w:id="164"/>
        <w:bookmarkEnd w:id="165"/>
        <w:bookmarkEnd w:id="166"/>
        <w:bookmarkEnd w:id="167"/>
        <w:bookmarkEnd w:id="168"/>
        <w:bookmarkEnd w:id="169"/>
        <w:bookmarkEnd w:id="170"/>
      </w:del>
    </w:p>
    <w:p w14:paraId="597F0F3A" w14:textId="70616E06" w:rsidR="00D759EA" w:rsidRPr="00D759EA" w:rsidDel="00D759EA" w:rsidRDefault="00D759EA" w:rsidP="00D759EA">
      <w:pPr>
        <w:keepNext/>
        <w:keepLines/>
        <w:spacing w:before="120"/>
        <w:ind w:left="1134" w:hanging="1134"/>
        <w:outlineLvl w:val="2"/>
        <w:rPr>
          <w:del w:id="172" w:author="Abhijeet Kolekar" w:date="2024-08-07T12:13:00Z" w16du:dateUtc="2024-08-07T19:13:00Z"/>
          <w:rFonts w:ascii="Arial" w:hAnsi="Arial"/>
          <w:sz w:val="28"/>
        </w:rPr>
      </w:pPr>
      <w:bookmarkStart w:id="173" w:name="_Toc513475455"/>
      <w:bookmarkStart w:id="174" w:name="_Toc95076620"/>
      <w:bookmarkStart w:id="175" w:name="_Toc49376122"/>
      <w:bookmarkStart w:id="176" w:name="_Toc48930873"/>
      <w:bookmarkStart w:id="177" w:name="_Toc106618439"/>
      <w:bookmarkStart w:id="178" w:name="_Toc56501636"/>
      <w:bookmarkStart w:id="179" w:name="_Toc159226042"/>
      <w:bookmarkStart w:id="180" w:name="_Toc167963860"/>
      <w:del w:id="181" w:author="Abhijeet Kolekar" w:date="2024-08-07T12:13:00Z" w16du:dateUtc="2024-08-07T19:13:00Z">
        <w:r w:rsidRPr="00D759EA" w:rsidDel="00D759EA">
          <w:rPr>
            <w:rFonts w:ascii="Arial" w:hAnsi="Arial"/>
            <w:sz w:val="28"/>
            <w:lang w:eastAsia="zh-CN"/>
          </w:rPr>
          <w:delText>6</w:delText>
        </w:r>
        <w:r w:rsidRPr="00D759EA" w:rsidDel="00D759EA">
          <w:rPr>
            <w:rFonts w:ascii="Arial" w:hAnsi="Arial"/>
            <w:sz w:val="28"/>
          </w:rPr>
          <w:delText>.Y.3</w:delText>
        </w:r>
        <w:r w:rsidRPr="00D759EA" w:rsidDel="00D759EA">
          <w:rPr>
            <w:rFonts w:ascii="Arial" w:hAnsi="Arial"/>
            <w:sz w:val="28"/>
          </w:rPr>
          <w:tab/>
          <w:delText>Evaluation</w:delText>
        </w:r>
        <w:bookmarkEnd w:id="173"/>
        <w:bookmarkEnd w:id="174"/>
        <w:bookmarkEnd w:id="175"/>
        <w:bookmarkEnd w:id="176"/>
        <w:bookmarkEnd w:id="177"/>
        <w:bookmarkEnd w:id="178"/>
        <w:bookmarkEnd w:id="179"/>
        <w:bookmarkEnd w:id="180"/>
      </w:del>
    </w:p>
    <w:p w14:paraId="2B49B85F" w14:textId="497E805A" w:rsidR="00960DB0" w:rsidRDefault="00D759EA" w:rsidP="00D759EA">
      <w:pPr>
        <w:rPr>
          <w:rFonts w:eastAsia="Times New Roman"/>
          <w:color w:val="FF0000"/>
        </w:rPr>
      </w:pPr>
      <w:del w:id="182" w:author="Abhijeet Kolekar" w:date="2024-08-07T12:13:00Z" w16du:dateUtc="2024-08-07T19:13:00Z">
        <w:r w:rsidRPr="00D759EA" w:rsidDel="00D759EA">
          <w:rPr>
            <w:rFonts w:eastAsia="Times New Roman"/>
            <w:color w:val="FF0000"/>
          </w:rPr>
          <w:delText>Editor’s Note: Each solution should motivate how the potential security requirements of the key issues being addressed are fulfilled.</w:delText>
        </w:r>
        <w:r w:rsidRPr="00D759EA" w:rsidDel="00D759EA">
          <w:rPr>
            <w:rFonts w:eastAsia="Times New Roman"/>
          </w:rPr>
          <w:delText xml:space="preserve"> </w:delText>
        </w:r>
        <w:r w:rsidRPr="00D759EA" w:rsidDel="00D759EA">
          <w:rPr>
            <w:rFonts w:eastAsia="Times New Roman"/>
            <w:color w:val="FF0000"/>
          </w:rPr>
          <w:delText>The evaluation of the solution should include the impact in the 5G system.</w:delText>
        </w:r>
      </w:del>
    </w:p>
    <w:p w14:paraId="71694B47" w14:textId="5B07E1EE" w:rsidR="00DA539D" w:rsidRDefault="00DA539D" w:rsidP="00D759EA">
      <w:pPr>
        <w:rPr>
          <w:i/>
          <w:color w:val="0070C0"/>
          <w:sz w:val="36"/>
          <w:szCs w:val="36"/>
        </w:rPr>
      </w:pPr>
      <w:r w:rsidRPr="00A57514">
        <w:rPr>
          <w:i/>
          <w:color w:val="0070C0"/>
          <w:sz w:val="36"/>
          <w:szCs w:val="36"/>
        </w:rPr>
        <w:t xml:space="preserve">*************** </w:t>
      </w:r>
      <w:r>
        <w:rPr>
          <w:i/>
          <w:color w:val="0070C0"/>
          <w:sz w:val="36"/>
          <w:szCs w:val="36"/>
        </w:rPr>
        <w:t>Next</w:t>
      </w:r>
      <w:r w:rsidRPr="00A57514">
        <w:rPr>
          <w:i/>
          <w:color w:val="0070C0"/>
          <w:sz w:val="36"/>
          <w:szCs w:val="36"/>
        </w:rPr>
        <w:t xml:space="preserve"> Changes **********************</w:t>
      </w:r>
      <w:r>
        <w:rPr>
          <w:i/>
          <w:color w:val="0070C0"/>
          <w:sz w:val="36"/>
          <w:szCs w:val="36"/>
        </w:rPr>
        <w:t>**</w:t>
      </w:r>
    </w:p>
    <w:p w14:paraId="5E592323" w14:textId="77777777" w:rsidR="00E16584" w:rsidRPr="00E16584" w:rsidRDefault="00E16584" w:rsidP="00E16584">
      <w:pPr>
        <w:keepNext/>
        <w:keepLines/>
        <w:pBdr>
          <w:top w:val="single" w:sz="12" w:space="3" w:color="auto"/>
        </w:pBdr>
        <w:spacing w:before="240"/>
        <w:ind w:left="1134" w:hanging="1134"/>
        <w:outlineLvl w:val="0"/>
        <w:rPr>
          <w:rFonts w:ascii="Arial" w:hAnsi="Arial"/>
          <w:sz w:val="36"/>
        </w:rPr>
      </w:pPr>
      <w:bookmarkStart w:id="183" w:name="_Toc39138089"/>
      <w:bookmarkStart w:id="184" w:name="_Toc101360626"/>
      <w:bookmarkStart w:id="185" w:name="_Toc159226043"/>
      <w:bookmarkStart w:id="186" w:name="_Toc167963861"/>
      <w:bookmarkStart w:id="187" w:name="_Toc95076621"/>
      <w:bookmarkStart w:id="188" w:name="_Toc48930874"/>
      <w:bookmarkStart w:id="189" w:name="_Toc56501637"/>
      <w:bookmarkStart w:id="190" w:name="_Toc49376123"/>
      <w:bookmarkStart w:id="191" w:name="_Toc106618440"/>
      <w:bookmarkStart w:id="192" w:name="_Toc513475456"/>
      <w:r w:rsidRPr="00E16584">
        <w:rPr>
          <w:rFonts w:ascii="Arial" w:hAnsi="Arial"/>
          <w:sz w:val="36"/>
          <w:lang w:eastAsia="zh-CN"/>
        </w:rPr>
        <w:t>7</w:t>
      </w:r>
      <w:r w:rsidRPr="00E16584">
        <w:rPr>
          <w:rFonts w:ascii="Arial" w:hAnsi="Arial"/>
          <w:sz w:val="36"/>
        </w:rPr>
        <w:tab/>
        <w:t>Conclusions</w:t>
      </w:r>
      <w:bookmarkEnd w:id="183"/>
      <w:bookmarkEnd w:id="184"/>
      <w:bookmarkEnd w:id="185"/>
      <w:bookmarkEnd w:id="186"/>
    </w:p>
    <w:bookmarkEnd w:id="187"/>
    <w:bookmarkEnd w:id="188"/>
    <w:bookmarkEnd w:id="189"/>
    <w:bookmarkEnd w:id="190"/>
    <w:bookmarkEnd w:id="191"/>
    <w:bookmarkEnd w:id="192"/>
    <w:p w14:paraId="32F7B5B9" w14:textId="67B7F4B1" w:rsidR="00DA539D" w:rsidDel="00E16584" w:rsidRDefault="00E16584" w:rsidP="00E16584">
      <w:pPr>
        <w:rPr>
          <w:del w:id="193" w:author="Abhijeet Kolekar" w:date="2024-08-07T12:15:00Z" w16du:dateUtc="2024-08-07T19:15:00Z"/>
          <w:rFonts w:eastAsia="Times New Roman"/>
          <w:color w:val="FF0000"/>
        </w:rPr>
      </w:pPr>
      <w:del w:id="194" w:author="Abhijeet Kolekar" w:date="2024-08-07T12:15:00Z" w16du:dateUtc="2024-08-07T19:15:00Z">
        <w:r w:rsidRPr="00E16584" w:rsidDel="00E16584">
          <w:rPr>
            <w:rFonts w:eastAsia="Times New Roman"/>
            <w:color w:val="FF0000"/>
          </w:rPr>
          <w:delText>Editor’s Note: This clause contains the agreed conclusions that will form the basis for any normative work</w:delText>
        </w:r>
      </w:del>
    </w:p>
    <w:p w14:paraId="3F9EA003" w14:textId="04397C2C" w:rsidR="003F165E" w:rsidRPr="003F165E" w:rsidRDefault="003F165E" w:rsidP="003F165E">
      <w:pPr>
        <w:keepNext/>
        <w:keepLines/>
        <w:overflowPunct w:val="0"/>
        <w:autoSpaceDE w:val="0"/>
        <w:autoSpaceDN w:val="0"/>
        <w:adjustRightInd w:val="0"/>
        <w:spacing w:before="180"/>
        <w:ind w:left="1134" w:hanging="1134"/>
        <w:outlineLvl w:val="1"/>
        <w:rPr>
          <w:ins w:id="195" w:author="Abhijeet Kolekar" w:date="2024-08-07T12:16:00Z" w16du:dateUtc="2024-08-07T19:16:00Z"/>
          <w:rFonts w:ascii="Arial" w:hAnsi="Arial"/>
          <w:sz w:val="32"/>
          <w:lang w:eastAsia="zh-CN"/>
        </w:rPr>
      </w:pPr>
      <w:bookmarkStart w:id="196" w:name="_Toc82165178"/>
      <w:ins w:id="197" w:author="Abhijeet Kolekar" w:date="2024-08-07T12:16:00Z" w16du:dateUtc="2024-08-07T19:16:00Z">
        <w:r w:rsidRPr="003F165E">
          <w:rPr>
            <w:rFonts w:ascii="Arial" w:hAnsi="Arial"/>
            <w:sz w:val="32"/>
            <w:lang w:eastAsia="zh-CN"/>
          </w:rPr>
          <w:t>7.1</w:t>
        </w:r>
        <w:r w:rsidRPr="003F165E">
          <w:rPr>
            <w:rFonts w:ascii="Arial" w:hAnsi="Arial"/>
            <w:sz w:val="32"/>
            <w:lang w:eastAsia="zh-CN"/>
          </w:rPr>
          <w:tab/>
        </w:r>
        <w:bookmarkEnd w:id="196"/>
        <w:r w:rsidRPr="003F165E">
          <w:rPr>
            <w:rFonts w:ascii="Arial" w:hAnsi="Arial"/>
            <w:sz w:val="32"/>
            <w:lang w:eastAsia="zh-CN"/>
          </w:rPr>
          <w:t>Key Issue #1: Authentication of UE in ATSSS over Non-Integrated Non-3GPP Access</w:t>
        </w:r>
      </w:ins>
    </w:p>
    <w:p w14:paraId="436D6AD5" w14:textId="25256744" w:rsidR="003F165E" w:rsidRPr="003F165E" w:rsidRDefault="0098125C" w:rsidP="003F165E">
      <w:pPr>
        <w:overflowPunct w:val="0"/>
        <w:autoSpaceDE w:val="0"/>
        <w:autoSpaceDN w:val="0"/>
        <w:adjustRightInd w:val="0"/>
        <w:rPr>
          <w:ins w:id="198" w:author="Abhijeet Kolekar" w:date="2024-08-07T12:16:00Z" w16du:dateUtc="2024-08-07T19:16:00Z"/>
        </w:rPr>
      </w:pPr>
      <w:ins w:id="199" w:author="Abhijeet Kolekar" w:date="2024-08-07T12:18:00Z" w16du:dateUtc="2024-08-07T19:18:00Z">
        <w:r>
          <w:t xml:space="preserve">No solution is needed </w:t>
        </w:r>
      </w:ins>
      <w:ins w:id="200" w:author="Abhijeet Kolekar" w:date="2024-08-07T12:16:00Z" w16du:dateUtc="2024-08-07T19:16:00Z">
        <w:r w:rsidR="003F165E" w:rsidRPr="003F165E">
          <w:t xml:space="preserve">for normative work </w:t>
        </w:r>
      </w:ins>
      <w:ins w:id="201" w:author="Abhijeet Kolekar" w:date="2024-08-07T12:18:00Z" w16du:dateUtc="2024-08-07T19:18:00Z">
        <w:r>
          <w:t>in this release.</w:t>
        </w:r>
      </w:ins>
    </w:p>
    <w:p w14:paraId="57A83BC1" w14:textId="1E199722" w:rsidR="003F165E" w:rsidRPr="003F165E" w:rsidRDefault="003F165E" w:rsidP="003F165E">
      <w:pPr>
        <w:keepNext/>
        <w:keepLines/>
        <w:overflowPunct w:val="0"/>
        <w:autoSpaceDE w:val="0"/>
        <w:autoSpaceDN w:val="0"/>
        <w:adjustRightInd w:val="0"/>
        <w:spacing w:before="180"/>
        <w:ind w:left="1134" w:hanging="1134"/>
        <w:outlineLvl w:val="1"/>
        <w:rPr>
          <w:ins w:id="202" w:author="Abhijeet Kolekar" w:date="2024-08-07T12:16:00Z" w16du:dateUtc="2024-08-07T19:16:00Z"/>
          <w:rFonts w:ascii="Arial" w:hAnsi="Arial"/>
          <w:sz w:val="32"/>
        </w:rPr>
      </w:pPr>
      <w:bookmarkStart w:id="203" w:name="_Toc82165179"/>
      <w:ins w:id="204" w:author="Abhijeet Kolekar" w:date="2024-08-07T12:16:00Z" w16du:dateUtc="2024-08-07T19:16:00Z">
        <w:r w:rsidRPr="003F165E">
          <w:rPr>
            <w:rFonts w:ascii="Arial" w:hAnsi="Arial"/>
            <w:sz w:val="32"/>
          </w:rPr>
          <w:t>7.2</w:t>
        </w:r>
        <w:r w:rsidRPr="003F165E">
          <w:rPr>
            <w:rFonts w:ascii="Arial" w:hAnsi="Arial"/>
            <w:sz w:val="32"/>
          </w:rPr>
          <w:tab/>
        </w:r>
      </w:ins>
      <w:bookmarkEnd w:id="203"/>
      <w:ins w:id="205" w:author="Abhijeet Kolekar" w:date="2024-08-07T12:17:00Z" w16du:dateUtc="2024-08-07T19:17:00Z">
        <w:r w:rsidRPr="003F165E">
          <w:rPr>
            <w:rFonts w:ascii="Arial" w:hAnsi="Arial"/>
            <w:sz w:val="32"/>
            <w:lang w:eastAsia="zh-CN"/>
          </w:rPr>
          <w:t>Key Issue #2: Confidentiality and integrity protection of the communication between UE and 5GCore in Non-Integrated Non-3GPP Access.</w:t>
        </w:r>
      </w:ins>
    </w:p>
    <w:p w14:paraId="2DA83FBC" w14:textId="77777777" w:rsidR="0098125C" w:rsidRPr="003F165E" w:rsidRDefault="0098125C" w:rsidP="0098125C">
      <w:pPr>
        <w:overflowPunct w:val="0"/>
        <w:autoSpaceDE w:val="0"/>
        <w:autoSpaceDN w:val="0"/>
        <w:adjustRightInd w:val="0"/>
        <w:rPr>
          <w:ins w:id="206" w:author="Abhijeet Kolekar" w:date="2024-08-07T12:18:00Z" w16du:dateUtc="2024-08-07T19:18:00Z"/>
        </w:rPr>
      </w:pPr>
      <w:ins w:id="207" w:author="Abhijeet Kolekar" w:date="2024-08-07T12:18:00Z" w16du:dateUtc="2024-08-07T19:18:00Z">
        <w:r>
          <w:t xml:space="preserve">No solution is needed </w:t>
        </w:r>
        <w:r w:rsidRPr="003F165E">
          <w:t xml:space="preserve">for normative work </w:t>
        </w:r>
        <w:r>
          <w:t>in this release.</w:t>
        </w:r>
      </w:ins>
    </w:p>
    <w:p w14:paraId="493778D6" w14:textId="2D800586" w:rsidR="00A57514" w:rsidRPr="00A57514" w:rsidRDefault="00A57514" w:rsidP="00A57514">
      <w:pPr>
        <w:rPr>
          <w:i/>
          <w:color w:val="0070C0"/>
          <w:sz w:val="36"/>
          <w:szCs w:val="36"/>
        </w:rPr>
      </w:pPr>
      <w:bookmarkStart w:id="208" w:name="scope"/>
      <w:bookmarkStart w:id="209" w:name="references"/>
      <w:bookmarkStart w:id="210" w:name="definitions"/>
      <w:bookmarkStart w:id="211" w:name="clause4"/>
      <w:bookmarkEnd w:id="208"/>
      <w:bookmarkEnd w:id="209"/>
      <w:bookmarkEnd w:id="210"/>
      <w:bookmarkEnd w:id="211"/>
      <w:r w:rsidRPr="00A57514">
        <w:rPr>
          <w:i/>
          <w:color w:val="0070C0"/>
          <w:sz w:val="36"/>
          <w:szCs w:val="36"/>
        </w:rPr>
        <w:t xml:space="preserve">*************** </w:t>
      </w:r>
      <w:r w:rsidR="005A2F14">
        <w:rPr>
          <w:i/>
          <w:color w:val="0070C0"/>
          <w:sz w:val="36"/>
          <w:szCs w:val="36"/>
        </w:rPr>
        <w:t xml:space="preserve">End </w:t>
      </w:r>
      <w:r w:rsidR="005A2F14" w:rsidRPr="00A57514">
        <w:rPr>
          <w:i/>
          <w:color w:val="0070C0"/>
          <w:sz w:val="36"/>
          <w:szCs w:val="36"/>
        </w:rPr>
        <w:t>of</w:t>
      </w:r>
      <w:r w:rsidRPr="00A57514">
        <w:rPr>
          <w:i/>
          <w:color w:val="0070C0"/>
          <w:sz w:val="36"/>
          <w:szCs w:val="36"/>
        </w:rPr>
        <w:t xml:space="preserve"> Changes **********************</w:t>
      </w:r>
    </w:p>
    <w:p w14:paraId="1247027F" w14:textId="77777777" w:rsidR="00A57514" w:rsidRPr="00A57514" w:rsidRDefault="00A57514">
      <w:pPr>
        <w:rPr>
          <w:i/>
          <w:color w:val="0070C0"/>
          <w:sz w:val="36"/>
          <w:szCs w:val="36"/>
        </w:rPr>
      </w:pPr>
    </w:p>
    <w:sectPr w:rsidR="00A57514" w:rsidRPr="00A575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E13620" w14:textId="77777777" w:rsidR="00945FDA" w:rsidRDefault="00945FDA">
      <w:r>
        <w:separator/>
      </w:r>
    </w:p>
  </w:endnote>
  <w:endnote w:type="continuationSeparator" w:id="0">
    <w:p w14:paraId="545B590F" w14:textId="77777777" w:rsidR="00945FDA" w:rsidRDefault="0094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EC1F65" w14:textId="77777777" w:rsidR="00945FDA" w:rsidRDefault="00945FDA">
      <w:r>
        <w:separator/>
      </w:r>
    </w:p>
  </w:footnote>
  <w:footnote w:type="continuationSeparator" w:id="0">
    <w:p w14:paraId="401F9AD9" w14:textId="77777777" w:rsidR="00945FDA" w:rsidRDefault="00945F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BFD7F45"/>
    <w:multiLevelType w:val="hybridMultilevel"/>
    <w:tmpl w:val="617A198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842567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99719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0030671">
    <w:abstractNumId w:val="13"/>
  </w:num>
  <w:num w:numId="4" w16cid:durableId="98188674">
    <w:abstractNumId w:val="17"/>
  </w:num>
  <w:num w:numId="5" w16cid:durableId="1446464028">
    <w:abstractNumId w:val="16"/>
  </w:num>
  <w:num w:numId="6" w16cid:durableId="1609696685">
    <w:abstractNumId w:val="11"/>
  </w:num>
  <w:num w:numId="7" w16cid:durableId="1759519543">
    <w:abstractNumId w:val="12"/>
  </w:num>
  <w:num w:numId="8" w16cid:durableId="711031950">
    <w:abstractNumId w:val="21"/>
  </w:num>
  <w:num w:numId="9" w16cid:durableId="366833515">
    <w:abstractNumId w:val="19"/>
  </w:num>
  <w:num w:numId="10" w16cid:durableId="632562832">
    <w:abstractNumId w:val="20"/>
  </w:num>
  <w:num w:numId="11" w16cid:durableId="1656760493">
    <w:abstractNumId w:val="15"/>
  </w:num>
  <w:num w:numId="12" w16cid:durableId="782501579">
    <w:abstractNumId w:val="18"/>
  </w:num>
  <w:num w:numId="13" w16cid:durableId="1444108962">
    <w:abstractNumId w:val="9"/>
  </w:num>
  <w:num w:numId="14" w16cid:durableId="1076173452">
    <w:abstractNumId w:val="7"/>
  </w:num>
  <w:num w:numId="15" w16cid:durableId="469178331">
    <w:abstractNumId w:val="6"/>
  </w:num>
  <w:num w:numId="16" w16cid:durableId="1899516224">
    <w:abstractNumId w:val="5"/>
  </w:num>
  <w:num w:numId="17" w16cid:durableId="1546912263">
    <w:abstractNumId w:val="4"/>
  </w:num>
  <w:num w:numId="18" w16cid:durableId="1931040939">
    <w:abstractNumId w:val="8"/>
  </w:num>
  <w:num w:numId="19" w16cid:durableId="1939099957">
    <w:abstractNumId w:val="3"/>
  </w:num>
  <w:num w:numId="20" w16cid:durableId="827282462">
    <w:abstractNumId w:val="2"/>
  </w:num>
  <w:num w:numId="21" w16cid:durableId="1504198134">
    <w:abstractNumId w:val="1"/>
  </w:num>
  <w:num w:numId="22" w16cid:durableId="911503349">
    <w:abstractNumId w:val="0"/>
  </w:num>
  <w:num w:numId="23" w16cid:durableId="88279015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8589C"/>
    <w:rsid w:val="000934A6"/>
    <w:rsid w:val="000A2C6C"/>
    <w:rsid w:val="000A4660"/>
    <w:rsid w:val="000D1B5B"/>
    <w:rsid w:val="0010401F"/>
    <w:rsid w:val="00112FC3"/>
    <w:rsid w:val="00173FA3"/>
    <w:rsid w:val="001842C7"/>
    <w:rsid w:val="00184B6F"/>
    <w:rsid w:val="0018523C"/>
    <w:rsid w:val="001861E5"/>
    <w:rsid w:val="001B1652"/>
    <w:rsid w:val="001B4DC9"/>
    <w:rsid w:val="001B6B16"/>
    <w:rsid w:val="001C3EC8"/>
    <w:rsid w:val="001D2BD4"/>
    <w:rsid w:val="001D6911"/>
    <w:rsid w:val="001F71C5"/>
    <w:rsid w:val="00201947"/>
    <w:rsid w:val="0020395B"/>
    <w:rsid w:val="002046CB"/>
    <w:rsid w:val="00204DC9"/>
    <w:rsid w:val="002062C0"/>
    <w:rsid w:val="00215130"/>
    <w:rsid w:val="00230002"/>
    <w:rsid w:val="00244C9A"/>
    <w:rsid w:val="00247216"/>
    <w:rsid w:val="002556E1"/>
    <w:rsid w:val="002A1857"/>
    <w:rsid w:val="002C7F38"/>
    <w:rsid w:val="0030628A"/>
    <w:rsid w:val="00343D42"/>
    <w:rsid w:val="0035122B"/>
    <w:rsid w:val="00353451"/>
    <w:rsid w:val="00361BE0"/>
    <w:rsid w:val="00371032"/>
    <w:rsid w:val="00371B44"/>
    <w:rsid w:val="003875BB"/>
    <w:rsid w:val="003C122B"/>
    <w:rsid w:val="003C5A97"/>
    <w:rsid w:val="003C7A04"/>
    <w:rsid w:val="003D40C7"/>
    <w:rsid w:val="003F165E"/>
    <w:rsid w:val="003F52B2"/>
    <w:rsid w:val="003F6E74"/>
    <w:rsid w:val="00413068"/>
    <w:rsid w:val="00440414"/>
    <w:rsid w:val="004446C3"/>
    <w:rsid w:val="004558E9"/>
    <w:rsid w:val="0045777E"/>
    <w:rsid w:val="004959AC"/>
    <w:rsid w:val="004B3753"/>
    <w:rsid w:val="004C31D2"/>
    <w:rsid w:val="004D55C2"/>
    <w:rsid w:val="004F3275"/>
    <w:rsid w:val="00521131"/>
    <w:rsid w:val="00527C0B"/>
    <w:rsid w:val="005410F6"/>
    <w:rsid w:val="005729C4"/>
    <w:rsid w:val="00575466"/>
    <w:rsid w:val="0059227B"/>
    <w:rsid w:val="0059578F"/>
    <w:rsid w:val="005A2F14"/>
    <w:rsid w:val="005B0966"/>
    <w:rsid w:val="005B54CF"/>
    <w:rsid w:val="005B795D"/>
    <w:rsid w:val="005E4005"/>
    <w:rsid w:val="005E4CF5"/>
    <w:rsid w:val="0060514A"/>
    <w:rsid w:val="00613820"/>
    <w:rsid w:val="00622933"/>
    <w:rsid w:val="00652248"/>
    <w:rsid w:val="00657A26"/>
    <w:rsid w:val="00657B80"/>
    <w:rsid w:val="00675B3C"/>
    <w:rsid w:val="0069495C"/>
    <w:rsid w:val="006D340A"/>
    <w:rsid w:val="006F1D0F"/>
    <w:rsid w:val="006F64DC"/>
    <w:rsid w:val="00715A1D"/>
    <w:rsid w:val="0075586E"/>
    <w:rsid w:val="007578A7"/>
    <w:rsid w:val="00760BB0"/>
    <w:rsid w:val="0076157A"/>
    <w:rsid w:val="00784593"/>
    <w:rsid w:val="007A00EF"/>
    <w:rsid w:val="007B19EA"/>
    <w:rsid w:val="007C0A2D"/>
    <w:rsid w:val="007C27B0"/>
    <w:rsid w:val="007E537E"/>
    <w:rsid w:val="007F300B"/>
    <w:rsid w:val="008014C3"/>
    <w:rsid w:val="00804D2D"/>
    <w:rsid w:val="00850812"/>
    <w:rsid w:val="008675AA"/>
    <w:rsid w:val="00872560"/>
    <w:rsid w:val="00876B9A"/>
    <w:rsid w:val="008841F2"/>
    <w:rsid w:val="008933BF"/>
    <w:rsid w:val="008A10C4"/>
    <w:rsid w:val="008B0248"/>
    <w:rsid w:val="008B0FCE"/>
    <w:rsid w:val="008F5F33"/>
    <w:rsid w:val="0091046A"/>
    <w:rsid w:val="00926ABD"/>
    <w:rsid w:val="009271BA"/>
    <w:rsid w:val="00945FDA"/>
    <w:rsid w:val="00947F4E"/>
    <w:rsid w:val="00960DB0"/>
    <w:rsid w:val="00966D47"/>
    <w:rsid w:val="0098125C"/>
    <w:rsid w:val="00992312"/>
    <w:rsid w:val="009C0DED"/>
    <w:rsid w:val="00A37D7F"/>
    <w:rsid w:val="00A46410"/>
    <w:rsid w:val="00A57514"/>
    <w:rsid w:val="00A57688"/>
    <w:rsid w:val="00A72F1E"/>
    <w:rsid w:val="00A769E7"/>
    <w:rsid w:val="00A8084A"/>
    <w:rsid w:val="00A84A94"/>
    <w:rsid w:val="00A86BF7"/>
    <w:rsid w:val="00A96B4A"/>
    <w:rsid w:val="00AD1DAA"/>
    <w:rsid w:val="00AF1E23"/>
    <w:rsid w:val="00AF7F81"/>
    <w:rsid w:val="00B01135"/>
    <w:rsid w:val="00B01AFF"/>
    <w:rsid w:val="00B01C41"/>
    <w:rsid w:val="00B05CC7"/>
    <w:rsid w:val="00B27E39"/>
    <w:rsid w:val="00B350D8"/>
    <w:rsid w:val="00B4702A"/>
    <w:rsid w:val="00B7640E"/>
    <w:rsid w:val="00B76763"/>
    <w:rsid w:val="00B7732B"/>
    <w:rsid w:val="00B879F0"/>
    <w:rsid w:val="00B910C2"/>
    <w:rsid w:val="00BB7A9D"/>
    <w:rsid w:val="00BC25AA"/>
    <w:rsid w:val="00BC43FF"/>
    <w:rsid w:val="00BC5E27"/>
    <w:rsid w:val="00C022E3"/>
    <w:rsid w:val="00C4712D"/>
    <w:rsid w:val="00C555C9"/>
    <w:rsid w:val="00C66911"/>
    <w:rsid w:val="00C94F55"/>
    <w:rsid w:val="00CA7D62"/>
    <w:rsid w:val="00CB07A8"/>
    <w:rsid w:val="00CD090E"/>
    <w:rsid w:val="00CD4A57"/>
    <w:rsid w:val="00CF17DF"/>
    <w:rsid w:val="00CF3A76"/>
    <w:rsid w:val="00D138F3"/>
    <w:rsid w:val="00D33604"/>
    <w:rsid w:val="00D37B08"/>
    <w:rsid w:val="00D437FF"/>
    <w:rsid w:val="00D5130C"/>
    <w:rsid w:val="00D62265"/>
    <w:rsid w:val="00D759EA"/>
    <w:rsid w:val="00D8512E"/>
    <w:rsid w:val="00DA1E58"/>
    <w:rsid w:val="00DA539D"/>
    <w:rsid w:val="00DA7989"/>
    <w:rsid w:val="00DE4EF2"/>
    <w:rsid w:val="00DF2C0E"/>
    <w:rsid w:val="00DF769F"/>
    <w:rsid w:val="00E04DB6"/>
    <w:rsid w:val="00E06FFB"/>
    <w:rsid w:val="00E10AFF"/>
    <w:rsid w:val="00E16584"/>
    <w:rsid w:val="00E1773F"/>
    <w:rsid w:val="00E30155"/>
    <w:rsid w:val="00E37A8C"/>
    <w:rsid w:val="00E91FE1"/>
    <w:rsid w:val="00EA5E95"/>
    <w:rsid w:val="00EC7814"/>
    <w:rsid w:val="00ED4954"/>
    <w:rsid w:val="00EE0943"/>
    <w:rsid w:val="00EE33A2"/>
    <w:rsid w:val="00F00E37"/>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6971DCAE"/>
  <w15:chartTrackingRefBased/>
  <w15:docId w15:val="{193F8536-563D-4680-8089-85F4C5429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DA798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98037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Word_Document.docx"/><Relationship Id="rId26" Type="http://schemas.openxmlformats.org/officeDocument/2006/relationships/package" Target="embeddings/Microsoft_Visio_Drawing7.vsdx"/><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package" Target="embeddings/Microsoft_Visio_Drawing3.vsdx"/><Relationship Id="rId20" Type="http://schemas.openxmlformats.org/officeDocument/2006/relationships/package" Target="embeddings/Microsoft_Visio_Drawing4.vsdx"/><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package" Target="embeddings/Microsoft_Visio_Drawing6.vsdx"/><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package" Target="embeddings/Microsoft_Visio_Drawing1.vsd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package" Target="embeddings/Microsoft_Visio_Drawing5.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17</Pages>
  <Words>5471</Words>
  <Characters>28340</Characters>
  <Application>Microsoft Office Word</Application>
  <DocSecurity>0</DocSecurity>
  <Lines>545</Lines>
  <Paragraphs>345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33466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Abhijeet Kolekar</cp:lastModifiedBy>
  <cp:revision>2</cp:revision>
  <cp:lastPrinted>1900-01-01T08:00:00Z</cp:lastPrinted>
  <dcterms:created xsi:type="dcterms:W3CDTF">2024-08-12T05:37:00Z</dcterms:created>
  <dcterms:modified xsi:type="dcterms:W3CDTF">2024-08-12T05:37:00Z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d8aabca8e77470499197c3a97db54f21188163e2512ab3d9d4b8f5fb0bec3f5b</vt:lpwstr>
  </property>
</Properties>
</file>